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051BD" w14:textId="00B059F8" w:rsidR="00BF68BA" w:rsidRPr="00444403" w:rsidRDefault="00BF68BA" w:rsidP="006D4755">
      <w:pPr>
        <w:jc w:val="both"/>
        <w:rPr>
          <w:rFonts w:eastAsia="Times New Roman"/>
          <w:b/>
          <w:sz w:val="28"/>
          <w:szCs w:val="28"/>
        </w:rPr>
      </w:pPr>
      <w:r w:rsidRPr="00444403">
        <w:rPr>
          <w:rFonts w:eastAsia="Times New Roman"/>
          <w:b/>
          <w:sz w:val="28"/>
          <w:szCs w:val="28"/>
        </w:rPr>
        <w:t xml:space="preserve">Everybody’s Working for the Weekend: </w:t>
      </w:r>
      <w:r w:rsidR="00096F3E" w:rsidRPr="00444403">
        <w:rPr>
          <w:rFonts w:eastAsia="Times New Roman"/>
          <w:b/>
          <w:sz w:val="28"/>
          <w:szCs w:val="28"/>
        </w:rPr>
        <w:t xml:space="preserve">Ambition and </w:t>
      </w:r>
      <w:r w:rsidRPr="00444403">
        <w:rPr>
          <w:rFonts w:eastAsia="Times New Roman"/>
          <w:b/>
          <w:sz w:val="28"/>
          <w:szCs w:val="28"/>
        </w:rPr>
        <w:t>Alienation</w:t>
      </w:r>
    </w:p>
    <w:p w14:paraId="321CB1C7" w14:textId="7CFD3FDC" w:rsidR="00BF68BA" w:rsidRPr="00444403" w:rsidRDefault="00B5449A" w:rsidP="006D4755">
      <w:pPr>
        <w:jc w:val="both"/>
        <w:rPr>
          <w:rFonts w:eastAsia="Times New Roman"/>
          <w:b/>
          <w:sz w:val="28"/>
          <w:szCs w:val="28"/>
        </w:rPr>
      </w:pPr>
      <w:r>
        <w:rPr>
          <w:rFonts w:eastAsia="Times New Roman"/>
          <w:b/>
          <w:sz w:val="28"/>
          <w:szCs w:val="28"/>
        </w:rPr>
        <w:t>UNCP</w:t>
      </w:r>
      <w:r w:rsidR="00444403" w:rsidRPr="00444403">
        <w:rPr>
          <w:rFonts w:eastAsia="Times New Roman"/>
          <w:b/>
          <w:sz w:val="28"/>
          <w:szCs w:val="28"/>
        </w:rPr>
        <w:t>4309</w:t>
      </w:r>
      <w:r>
        <w:rPr>
          <w:rFonts w:eastAsia="Times New Roman"/>
          <w:b/>
          <w:sz w:val="28"/>
          <w:szCs w:val="28"/>
        </w:rPr>
        <w:t>/PHIL4309</w:t>
      </w:r>
      <w:r w:rsidR="00444403" w:rsidRPr="00444403">
        <w:rPr>
          <w:rFonts w:eastAsia="Times New Roman"/>
          <w:b/>
          <w:sz w:val="28"/>
          <w:szCs w:val="28"/>
        </w:rPr>
        <w:t xml:space="preserve">: </w:t>
      </w:r>
      <w:r w:rsidR="00BF68BA" w:rsidRPr="00444403">
        <w:rPr>
          <w:rFonts w:eastAsia="Times New Roman"/>
          <w:b/>
          <w:sz w:val="28"/>
          <w:szCs w:val="28"/>
        </w:rPr>
        <w:t>Spring 202</w:t>
      </w:r>
      <w:r w:rsidR="00EC3041">
        <w:rPr>
          <w:rFonts w:eastAsia="Times New Roman"/>
          <w:b/>
          <w:sz w:val="28"/>
          <w:szCs w:val="28"/>
        </w:rPr>
        <w:t>5</w:t>
      </w:r>
    </w:p>
    <w:p w14:paraId="11DCEB46" w14:textId="77777777" w:rsidR="00BF68BA" w:rsidRDefault="00BF68BA" w:rsidP="006D4755">
      <w:pPr>
        <w:jc w:val="both"/>
        <w:rPr>
          <w:rFonts w:eastAsia="Times New Roman"/>
          <w:b/>
          <w:sz w:val="28"/>
          <w:szCs w:val="28"/>
        </w:rPr>
      </w:pPr>
      <w:r w:rsidRPr="00444403">
        <w:rPr>
          <w:rFonts w:eastAsia="Times New Roman"/>
          <w:b/>
          <w:sz w:val="28"/>
          <w:szCs w:val="28"/>
        </w:rPr>
        <w:t>Professor Christine Rojcewicz</w:t>
      </w:r>
    </w:p>
    <w:p w14:paraId="6D3EEB63" w14:textId="02DBEB0F" w:rsidR="00B45026" w:rsidRPr="00444403" w:rsidRDefault="00444403" w:rsidP="004C3969">
      <w:pPr>
        <w:jc w:val="both"/>
        <w:rPr>
          <w:rFonts w:eastAsia="Times New Roman"/>
          <w:b/>
          <w:sz w:val="28"/>
          <w:szCs w:val="28"/>
        </w:rPr>
      </w:pPr>
      <w:r>
        <w:rPr>
          <w:rFonts w:eastAsia="Times New Roman"/>
          <w:b/>
          <w:sz w:val="28"/>
          <w:szCs w:val="28"/>
        </w:rPr>
        <w:t>Classroom: Fulton Hall 423</w:t>
      </w:r>
      <w:r w:rsidR="004C3969">
        <w:rPr>
          <w:rFonts w:eastAsia="Times New Roman"/>
          <w:b/>
          <w:sz w:val="28"/>
          <w:szCs w:val="28"/>
        </w:rPr>
        <w:t xml:space="preserve">, </w:t>
      </w:r>
      <w:r w:rsidR="00B45026">
        <w:rPr>
          <w:rFonts w:eastAsia="Times New Roman"/>
          <w:b/>
          <w:sz w:val="28"/>
          <w:szCs w:val="28"/>
        </w:rPr>
        <w:t>Monday, Wednesday 1:30-2:45pm</w:t>
      </w:r>
    </w:p>
    <w:p w14:paraId="546AFD6A" w14:textId="1EB6CDA4" w:rsidR="00444403" w:rsidRPr="003E704D" w:rsidRDefault="00BF68BA" w:rsidP="006D4755">
      <w:pPr>
        <w:jc w:val="both"/>
        <w:rPr>
          <w:rFonts w:eastAsia="Times New Roman"/>
          <w:b/>
          <w:sz w:val="28"/>
          <w:szCs w:val="28"/>
        </w:rPr>
      </w:pPr>
      <w:r w:rsidRPr="00444403">
        <w:rPr>
          <w:rFonts w:eastAsia="Times New Roman"/>
          <w:b/>
          <w:sz w:val="28"/>
          <w:szCs w:val="28"/>
        </w:rPr>
        <w:t xml:space="preserve">Contact Information: </w:t>
      </w:r>
      <w:hyperlink r:id="rId5" w:history="1">
        <w:r w:rsidRPr="00444403">
          <w:rPr>
            <w:rStyle w:val="Hyperlink"/>
            <w:rFonts w:eastAsia="Times New Roman"/>
            <w:b/>
            <w:sz w:val="28"/>
            <w:szCs w:val="28"/>
          </w:rPr>
          <w:t>rojcewic@bc.edu</w:t>
        </w:r>
      </w:hyperlink>
      <w:r w:rsidRPr="00444403">
        <w:rPr>
          <w:rFonts w:eastAsia="Times New Roman"/>
          <w:b/>
          <w:sz w:val="28"/>
          <w:szCs w:val="28"/>
        </w:rPr>
        <w:t>, 617-552-</w:t>
      </w:r>
      <w:r w:rsidR="00B5449A">
        <w:rPr>
          <w:rFonts w:eastAsia="Times New Roman"/>
          <w:b/>
          <w:sz w:val="28"/>
          <w:szCs w:val="28"/>
        </w:rPr>
        <w:t>3137</w:t>
      </w:r>
    </w:p>
    <w:p w14:paraId="3F745208" w14:textId="77777777" w:rsidR="00444403" w:rsidRDefault="00444403" w:rsidP="006D4755">
      <w:pPr>
        <w:jc w:val="both"/>
        <w:rPr>
          <w:rFonts w:eastAsia="Times New Roman"/>
          <w:b/>
        </w:rPr>
      </w:pPr>
    </w:p>
    <w:p w14:paraId="3D6C0C93" w14:textId="42DE61EB" w:rsidR="00444403" w:rsidRDefault="005F08CD" w:rsidP="006D4755">
      <w:pPr>
        <w:jc w:val="both"/>
        <w:rPr>
          <w:rFonts w:eastAsia="Times New Roman"/>
          <w:b/>
        </w:rPr>
      </w:pPr>
      <w:r>
        <w:rPr>
          <w:rFonts w:eastAsia="Times New Roman"/>
          <w:b/>
        </w:rPr>
        <w:t xml:space="preserve">Office Hours: </w:t>
      </w:r>
      <w:r w:rsidR="00444403">
        <w:rPr>
          <w:rFonts w:eastAsia="Times New Roman"/>
          <w:b/>
        </w:rPr>
        <w:t>Fulton Hall 315</w:t>
      </w:r>
      <w:r w:rsidR="00B5449A">
        <w:rPr>
          <w:rFonts w:eastAsia="Times New Roman"/>
          <w:b/>
        </w:rPr>
        <w:t>P</w:t>
      </w:r>
    </w:p>
    <w:p w14:paraId="038A919B" w14:textId="62A0EBE9" w:rsidR="005F08CD" w:rsidRPr="00235EA6" w:rsidRDefault="005F08CD" w:rsidP="006D4755">
      <w:pPr>
        <w:jc w:val="both"/>
        <w:rPr>
          <w:rFonts w:eastAsia="Times New Roman"/>
          <w:b/>
        </w:rPr>
      </w:pPr>
      <w:r>
        <w:rPr>
          <w:rFonts w:eastAsia="Times New Roman"/>
          <w:b/>
        </w:rPr>
        <w:t>Monday 9:00-1:</w:t>
      </w:r>
      <w:r w:rsidR="00D25DE6">
        <w:rPr>
          <w:rFonts w:eastAsia="Times New Roman"/>
          <w:b/>
        </w:rPr>
        <w:t>00</w:t>
      </w:r>
      <w:r>
        <w:rPr>
          <w:rFonts w:eastAsia="Times New Roman"/>
          <w:b/>
        </w:rPr>
        <w:t>, Wednesday 9:00-1</w:t>
      </w:r>
      <w:r w:rsidR="00D25DE6">
        <w:rPr>
          <w:rFonts w:eastAsia="Times New Roman"/>
          <w:b/>
        </w:rPr>
        <w:t>:00</w:t>
      </w:r>
      <w:r>
        <w:rPr>
          <w:rFonts w:eastAsia="Times New Roman"/>
          <w:b/>
        </w:rPr>
        <w:t>, and by appointment</w:t>
      </w:r>
      <w:r w:rsidR="00444403">
        <w:rPr>
          <w:rFonts w:eastAsia="Times New Roman"/>
          <w:b/>
        </w:rPr>
        <w:t xml:space="preserve"> (in person and/or </w:t>
      </w:r>
      <w:proofErr w:type="gramStart"/>
      <w:r w:rsidR="00444403">
        <w:rPr>
          <w:rFonts w:eastAsia="Times New Roman"/>
          <w:b/>
        </w:rPr>
        <w:t>Zoom</w:t>
      </w:r>
      <w:proofErr w:type="gramEnd"/>
      <w:r w:rsidR="00444403">
        <w:rPr>
          <w:rFonts w:eastAsia="Times New Roman"/>
          <w:b/>
        </w:rPr>
        <w:t>)</w:t>
      </w:r>
    </w:p>
    <w:p w14:paraId="097E1FFF" w14:textId="77777777" w:rsidR="00BF68BA" w:rsidRPr="00EB5217" w:rsidRDefault="00BF68BA" w:rsidP="006D4755">
      <w:pPr>
        <w:jc w:val="both"/>
        <w:rPr>
          <w:rFonts w:eastAsia="Times New Roman"/>
        </w:rPr>
      </w:pPr>
    </w:p>
    <w:p w14:paraId="52783A10" w14:textId="49D54736" w:rsidR="00680D9A" w:rsidRDefault="00BF68BA" w:rsidP="006D4755">
      <w:pPr>
        <w:jc w:val="both"/>
        <w:rPr>
          <w:b/>
          <w:bCs/>
        </w:rPr>
      </w:pPr>
      <w:r w:rsidRPr="00EB5217">
        <w:rPr>
          <w:rFonts w:eastAsia="Times New Roman"/>
          <w:b/>
        </w:rPr>
        <w:t xml:space="preserve">Course </w:t>
      </w:r>
      <w:r w:rsidR="00724A1B">
        <w:rPr>
          <w:b/>
          <w:bCs/>
        </w:rPr>
        <w:t>Description</w:t>
      </w:r>
      <w:r w:rsidR="00230703">
        <w:rPr>
          <w:b/>
          <w:bCs/>
        </w:rPr>
        <w:t>:</w:t>
      </w:r>
    </w:p>
    <w:p w14:paraId="316B1D46" w14:textId="44C128A4" w:rsidR="006A7565" w:rsidRDefault="00D25DE6" w:rsidP="006A7565">
      <w:pPr>
        <w:jc w:val="both"/>
      </w:pPr>
      <w:r>
        <w:t>T</w:t>
      </w:r>
      <w:r w:rsidR="006A7565">
        <w:t xml:space="preserve">his course invites students to think beyond the limits of their identities as students and instead to anticipate the step into their new role as working members of society. The aim of this course is twofold. First, it will prepare BC grads to overcome the difficulties they will face in the working world with respect to a feeling of alienation from their work. Second, it will also address why some may have an easier time succeeding in their chosen field than others. </w:t>
      </w:r>
      <w:r w:rsidR="00410C68" w:rsidRPr="00680D9A">
        <w:t>Why does it seem like some</w:t>
      </w:r>
      <w:r w:rsidR="00410C68" w:rsidRPr="00680D9A">
        <w:rPr>
          <w:b/>
          <w:bCs/>
        </w:rPr>
        <w:t xml:space="preserve"> </w:t>
      </w:r>
      <w:r w:rsidR="00410C68" w:rsidRPr="00680D9A">
        <w:t xml:space="preserve">people are more ambitious than others? </w:t>
      </w:r>
      <w:r w:rsidR="006A7565">
        <w:t xml:space="preserve">Can we blame mere laziness? </w:t>
      </w:r>
      <w:r w:rsidR="006A7565" w:rsidRPr="00680D9A">
        <w:t>This question will be answered with a resounding no. Rather, this class will show that there are indeed systematic measures in place that cause some</w:t>
      </w:r>
      <w:r w:rsidR="006A7565">
        <w:t xml:space="preserve"> folks</w:t>
      </w:r>
      <w:r w:rsidR="006A7565" w:rsidRPr="00680D9A">
        <w:t xml:space="preserve"> to not appear as </w:t>
      </w:r>
      <w:r w:rsidR="006A7565">
        <w:t>ambitious</w:t>
      </w:r>
      <w:r w:rsidR="006A7565" w:rsidRPr="00680D9A">
        <w:t xml:space="preserve"> as others. </w:t>
      </w:r>
      <w:proofErr w:type="gramStart"/>
      <w:r w:rsidR="006A7565" w:rsidRPr="00680D9A">
        <w:t>In order to</w:t>
      </w:r>
      <w:proofErr w:type="gramEnd"/>
      <w:r w:rsidR="006A7565" w:rsidRPr="00680D9A">
        <w:t xml:space="preserve"> work through </w:t>
      </w:r>
      <w:r w:rsidR="006A7565">
        <w:t>these two issues</w:t>
      </w:r>
      <w:r w:rsidR="006A7565" w:rsidRPr="00680D9A">
        <w:t xml:space="preserve">, this class will look at alienation and capitalism. </w:t>
      </w:r>
      <w:r w:rsidR="006A7565">
        <w:t>Is alienation integral to capitalism, or is it possible to have a capitalist system that does not rely on exploitation and instead serves the common good? Furthermore, can we consider our society to be contributing to our freedom? This course will look at how capitalism affects the way we “make a living” through the origins of capitalism and work. This class will begin to unravel the nuanced relationship between freedom, fairness, and underlying systemic problems that</w:t>
      </w:r>
      <w:r>
        <w:t xml:space="preserve"> </w:t>
      </w:r>
      <w:r w:rsidR="006A7565">
        <w:t>caus</w:t>
      </w:r>
      <w:r>
        <w:t>e</w:t>
      </w:r>
      <w:r w:rsidR="006A7565">
        <w:t xml:space="preserve"> economic and social inequality. </w:t>
      </w:r>
    </w:p>
    <w:p w14:paraId="60E44414" w14:textId="77777777" w:rsidR="00361BCC" w:rsidRDefault="00361BCC" w:rsidP="006D4755">
      <w:pPr>
        <w:jc w:val="both"/>
      </w:pPr>
    </w:p>
    <w:p w14:paraId="0B672F3F" w14:textId="4C2251FE" w:rsidR="00BF68BA" w:rsidRDefault="00361BCC" w:rsidP="006D4755">
      <w:pPr>
        <w:jc w:val="both"/>
      </w:pPr>
      <w:r>
        <w:t>There will be a few ma</w:t>
      </w:r>
      <w:r w:rsidR="00275FBE">
        <w:t>i</w:t>
      </w:r>
      <w:r>
        <w:t xml:space="preserve">n topics that we will cover in class. First, </w:t>
      </w:r>
      <w:r w:rsidR="004D4973">
        <w:t>the accelerated rate of production brings us against the limits of humans</w:t>
      </w:r>
      <w:r w:rsidR="004C3969">
        <w:t>’</w:t>
      </w:r>
      <w:r w:rsidR="004D4973">
        <w:t xml:space="preserve"> interaction with the environment</w:t>
      </w:r>
      <w:r w:rsidR="00D25DE6">
        <w:t>/non-human world</w:t>
      </w:r>
      <w:r w:rsidR="004D4973">
        <w:t xml:space="preserve">. </w:t>
      </w:r>
      <w:r w:rsidR="00B237E4">
        <w:t>Our next topic will be to begin to determine what role race might play in systemic alienation, particularly in the context of the U</w:t>
      </w:r>
      <w:r w:rsidR="004C3969">
        <w:t>S</w:t>
      </w:r>
      <w:r w:rsidR="00B237E4">
        <w:t xml:space="preserve">. </w:t>
      </w:r>
      <w:r w:rsidR="004C3969">
        <w:t>How do historical and current systems of inequality affect us now</w:t>
      </w:r>
      <w:r w:rsidR="00B237E4">
        <w:t xml:space="preserve">? </w:t>
      </w:r>
      <w:r>
        <w:t>We</w:t>
      </w:r>
      <w:r w:rsidR="00B237E4">
        <w:t xml:space="preserve"> will </w:t>
      </w:r>
      <w:r>
        <w:t xml:space="preserve">also </w:t>
      </w:r>
      <w:r w:rsidR="00B237E4">
        <w:t xml:space="preserve">look at automation and artificial intelligence. Will automation </w:t>
      </w:r>
      <w:r w:rsidR="00275FBE">
        <w:t xml:space="preserve">in the future </w:t>
      </w:r>
      <w:r w:rsidR="00126D1D">
        <w:t>cause</w:t>
      </w:r>
      <w:r w:rsidR="00B237E4">
        <w:t xml:space="preserve"> us feel less alienated</w:t>
      </w:r>
      <w:r w:rsidR="00126D1D">
        <w:t xml:space="preserve"> f</w:t>
      </w:r>
      <w:r w:rsidR="00BD099F">
        <w:t>rom</w:t>
      </w:r>
      <w:r w:rsidR="00126D1D">
        <w:t xml:space="preserve"> our labor</w:t>
      </w:r>
      <w:r w:rsidR="00B237E4">
        <w:t xml:space="preserve">? </w:t>
      </w:r>
      <w:r w:rsidR="00680D9A">
        <w:t>W</w:t>
      </w:r>
      <w:r w:rsidR="00B237E4">
        <w:t xml:space="preserve">e will </w:t>
      </w:r>
      <w:r w:rsidR="00680D9A">
        <w:t>discuss</w:t>
      </w:r>
      <w:r w:rsidR="00B237E4">
        <w:t xml:space="preserve"> how one ought to </w:t>
      </w:r>
      <w:r w:rsidR="008C60A8">
        <w:t xml:space="preserve">lead and </w:t>
      </w:r>
      <w:r w:rsidR="00B237E4">
        <w:t xml:space="preserve">manage, knowing that one’s employees are caught in a system that makes it harder for some to succeed than others. </w:t>
      </w:r>
      <w:r w:rsidR="00680D9A">
        <w:t>Lastly, w</w:t>
      </w:r>
      <w:r w:rsidR="00A1458B">
        <w:t>e will also look at systemic changes caused by the C</w:t>
      </w:r>
      <w:r w:rsidR="00954DEE">
        <w:t>OVID</w:t>
      </w:r>
      <w:r w:rsidR="00A1458B">
        <w:t xml:space="preserve">-19 pandemic and WFH (work from home). </w:t>
      </w:r>
    </w:p>
    <w:p w14:paraId="54C326B8" w14:textId="77777777" w:rsidR="00444403" w:rsidRDefault="00444403" w:rsidP="006D4755">
      <w:pPr>
        <w:jc w:val="both"/>
      </w:pPr>
    </w:p>
    <w:p w14:paraId="5BDC009C" w14:textId="77777777" w:rsidR="00444403" w:rsidRPr="0096712E" w:rsidRDefault="00444403" w:rsidP="006D4755">
      <w:pPr>
        <w:jc w:val="both"/>
        <w:rPr>
          <w:rFonts w:eastAsia="Times New Roman"/>
          <w:b/>
          <w:bCs/>
        </w:rPr>
      </w:pPr>
      <w:r w:rsidRPr="0096712E">
        <w:rPr>
          <w:rFonts w:eastAsia="Times New Roman"/>
          <w:b/>
          <w:bCs/>
        </w:rPr>
        <w:t xml:space="preserve">Learning Goals and Objectives: </w:t>
      </w:r>
    </w:p>
    <w:p w14:paraId="404DB8A7" w14:textId="5BB049B3" w:rsidR="00444403" w:rsidRPr="0096712E" w:rsidRDefault="00444403" w:rsidP="006D4755">
      <w:pPr>
        <w:jc w:val="both"/>
        <w:rPr>
          <w:rFonts w:eastAsia="Times New Roman"/>
        </w:rPr>
      </w:pPr>
      <w:r w:rsidRPr="0096712E">
        <w:rPr>
          <w:rFonts w:eastAsia="Times New Roman"/>
        </w:rPr>
        <w:t>To fulfill the Carroll School mission and promote successful outcomes for all its graduates, this course places emphasis on the following Carroll School learning goals, ensuring that upon graduation, students will be ethical reasoners, team players, and critical thinkers. These goals and objectives include: analyzing business through a philosophical lens, understanding the importance of critical thinking (the examined life), acquainting students with philosophical inquiry, fostering ethical analysis skills, engaging in both discussion and debate, and appreciating the practice of asking questions. Above all, the course strives to emphasize the importance of being attentive, reflective, and loving citizens of the world. These qualities are what make the best leaders, and as a course designed for future leaders in business, a vital aim is helping students recognize that a more just future is in their hands.</w:t>
      </w:r>
    </w:p>
    <w:p w14:paraId="00B1C793" w14:textId="77777777" w:rsidR="00444403" w:rsidRPr="0096712E" w:rsidRDefault="00444403" w:rsidP="006D4755">
      <w:pPr>
        <w:jc w:val="both"/>
        <w:rPr>
          <w:rFonts w:eastAsia="Times New Roman"/>
          <w:b/>
          <w:bCs/>
        </w:rPr>
      </w:pPr>
      <w:r w:rsidRPr="0096712E">
        <w:rPr>
          <w:rFonts w:eastAsia="Times New Roman"/>
          <w:b/>
          <w:bCs/>
        </w:rPr>
        <w:lastRenderedPageBreak/>
        <w:t>Texts and Readings:</w:t>
      </w:r>
    </w:p>
    <w:p w14:paraId="3F41F65E" w14:textId="729A17BB" w:rsidR="00444403" w:rsidRPr="0096712E" w:rsidRDefault="00444403" w:rsidP="006D4755">
      <w:pPr>
        <w:jc w:val="both"/>
        <w:rPr>
          <w:rFonts w:eastAsia="Times New Roman"/>
          <w:b/>
          <w:bCs/>
          <w:color w:val="000000"/>
        </w:rPr>
      </w:pPr>
      <w:r w:rsidRPr="0096712E">
        <w:rPr>
          <w:rFonts w:eastAsia="Times New Roman"/>
        </w:rPr>
        <w:t xml:space="preserve">Course readings will be available on </w:t>
      </w:r>
      <w:r w:rsidRPr="00D25DE6">
        <w:rPr>
          <w:rFonts w:eastAsia="Times New Roman"/>
          <w:b/>
          <w:bCs/>
        </w:rPr>
        <w:t>Canvas</w:t>
      </w:r>
      <w:r w:rsidRPr="0096712E">
        <w:rPr>
          <w:rFonts w:eastAsia="Times New Roman"/>
        </w:rPr>
        <w:t xml:space="preserve"> (under Modules </w:t>
      </w:r>
      <w:r w:rsidRPr="0096712E">
        <w:rPr>
          <w:rFonts w:eastAsia="Times New Roman"/>
        </w:rPr>
        <w:sym w:font="Wingdings" w:char="F0E0"/>
      </w:r>
      <w:r w:rsidRPr="0096712E">
        <w:rPr>
          <w:rFonts w:eastAsia="Times New Roman"/>
        </w:rPr>
        <w:t xml:space="preserve"> Resources &amp; Readings), and anything that is not available for you on Canvas will be sent out through email. You do not need to purchase any texts for this class</w:t>
      </w:r>
      <w:r>
        <w:rPr>
          <w:rFonts w:eastAsia="Times New Roman"/>
        </w:rPr>
        <w:t xml:space="preserve">. </w:t>
      </w:r>
      <w:r w:rsidRPr="0096712E">
        <w:rPr>
          <w:rFonts w:eastAsia="Times New Roman"/>
          <w:b/>
          <w:bCs/>
          <w:i/>
          <w:iCs/>
          <w:color w:val="000000"/>
        </w:rPr>
        <w:t>The assigned reading must be done before class begins.</w:t>
      </w:r>
    </w:p>
    <w:p w14:paraId="78EE8980" w14:textId="77777777" w:rsidR="00444403" w:rsidRDefault="00444403" w:rsidP="006D4755">
      <w:pPr>
        <w:jc w:val="both"/>
      </w:pPr>
    </w:p>
    <w:p w14:paraId="08F88F86" w14:textId="77777777" w:rsidR="00444403" w:rsidRPr="0096712E" w:rsidRDefault="00444403" w:rsidP="006D4755">
      <w:pPr>
        <w:jc w:val="both"/>
        <w:rPr>
          <w:rFonts w:eastAsia="Times New Roman"/>
          <w:b/>
        </w:rPr>
      </w:pPr>
      <w:r w:rsidRPr="0096712E">
        <w:rPr>
          <w:rFonts w:eastAsia="Times New Roman"/>
          <w:b/>
        </w:rPr>
        <w:t>Course Requirements:</w:t>
      </w:r>
    </w:p>
    <w:p w14:paraId="2DBD3BB1" w14:textId="13AF8405" w:rsidR="00444403" w:rsidRDefault="00444403" w:rsidP="006D4755">
      <w:pPr>
        <w:jc w:val="both"/>
      </w:pPr>
      <w:r>
        <w:t>Participation: 20%</w:t>
      </w:r>
    </w:p>
    <w:p w14:paraId="74271037" w14:textId="28BA783E" w:rsidR="00444403" w:rsidRDefault="00444403" w:rsidP="006D4755">
      <w:pPr>
        <w:jc w:val="both"/>
      </w:pPr>
      <w:r>
        <w:t>Paper 1: 25%</w:t>
      </w:r>
    </w:p>
    <w:p w14:paraId="64C69843" w14:textId="142328C1" w:rsidR="00444403" w:rsidRDefault="00444403" w:rsidP="006D4755">
      <w:pPr>
        <w:jc w:val="both"/>
      </w:pPr>
      <w:r>
        <w:t>Paper 2: 25%</w:t>
      </w:r>
    </w:p>
    <w:p w14:paraId="45A4FF02" w14:textId="2DF5B353" w:rsidR="00444403" w:rsidRDefault="00444403" w:rsidP="006D4755">
      <w:pPr>
        <w:jc w:val="both"/>
      </w:pPr>
      <w:r>
        <w:t>Paper 3: 25%</w:t>
      </w:r>
    </w:p>
    <w:p w14:paraId="338AC7F6" w14:textId="7E5A5017" w:rsidR="00243120" w:rsidRPr="0096712E" w:rsidRDefault="00444403" w:rsidP="006D4755">
      <w:pPr>
        <w:jc w:val="both"/>
      </w:pPr>
      <w:r>
        <w:t xml:space="preserve">Reflection </w:t>
      </w:r>
      <w:r w:rsidR="00D25DE6">
        <w:t>essay</w:t>
      </w:r>
      <w:r>
        <w:t>: 5%</w:t>
      </w:r>
    </w:p>
    <w:p w14:paraId="4FA7C360" w14:textId="77777777" w:rsidR="00444403" w:rsidRPr="0096712E" w:rsidRDefault="00444403" w:rsidP="006D4755">
      <w:pPr>
        <w:jc w:val="both"/>
      </w:pPr>
    </w:p>
    <w:p w14:paraId="71FF1E0D" w14:textId="77777777" w:rsidR="00444403" w:rsidRPr="0096712E" w:rsidRDefault="00444403" w:rsidP="006D4755">
      <w:pPr>
        <w:jc w:val="both"/>
        <w:rPr>
          <w:rFonts w:eastAsia="Times New Roman"/>
        </w:rPr>
      </w:pPr>
      <w:r w:rsidRPr="0096712E">
        <w:rPr>
          <w:rFonts w:eastAsia="Times New Roman"/>
          <w:b/>
        </w:rPr>
        <w:t xml:space="preserve">Grading: </w:t>
      </w:r>
      <w:r w:rsidRPr="0096712E">
        <w:rPr>
          <w:rFonts w:eastAsia="Times New Roman"/>
        </w:rPr>
        <w:t>(in percentages)</w:t>
      </w:r>
    </w:p>
    <w:p w14:paraId="6330D34E" w14:textId="77777777" w:rsidR="00444403" w:rsidRPr="0096712E" w:rsidRDefault="00444403" w:rsidP="006D4755">
      <w:pPr>
        <w:jc w:val="both"/>
        <w:rPr>
          <w:rFonts w:eastAsia="Times New Roman"/>
        </w:rPr>
      </w:pPr>
      <w:r w:rsidRPr="0096712E">
        <w:rPr>
          <w:rFonts w:eastAsia="Times New Roman"/>
        </w:rPr>
        <w:t>A 100-95</w:t>
      </w:r>
    </w:p>
    <w:p w14:paraId="63273778" w14:textId="77777777" w:rsidR="00444403" w:rsidRPr="0096712E" w:rsidRDefault="00444403" w:rsidP="006D4755">
      <w:pPr>
        <w:jc w:val="both"/>
        <w:rPr>
          <w:rFonts w:eastAsia="Times New Roman"/>
        </w:rPr>
      </w:pPr>
      <w:r w:rsidRPr="0096712E">
        <w:rPr>
          <w:rFonts w:eastAsia="Times New Roman"/>
        </w:rPr>
        <w:t>A- 94.99 - 90</w:t>
      </w:r>
    </w:p>
    <w:p w14:paraId="7287D227" w14:textId="77777777" w:rsidR="00444403" w:rsidRPr="0096712E" w:rsidRDefault="00444403" w:rsidP="006D4755">
      <w:pPr>
        <w:jc w:val="both"/>
        <w:rPr>
          <w:rFonts w:eastAsia="Times New Roman"/>
        </w:rPr>
      </w:pPr>
      <w:r w:rsidRPr="0096712E">
        <w:rPr>
          <w:rFonts w:eastAsia="Times New Roman"/>
        </w:rPr>
        <w:t>B+ 89.99 - 87</w:t>
      </w:r>
    </w:p>
    <w:p w14:paraId="5F962105" w14:textId="77777777" w:rsidR="00444403" w:rsidRPr="0096712E" w:rsidRDefault="00444403" w:rsidP="006D4755">
      <w:pPr>
        <w:jc w:val="both"/>
        <w:rPr>
          <w:rFonts w:eastAsia="Times New Roman"/>
        </w:rPr>
      </w:pPr>
      <w:r w:rsidRPr="0096712E">
        <w:rPr>
          <w:rFonts w:eastAsia="Times New Roman"/>
        </w:rPr>
        <w:t>B 86.99 - 82</w:t>
      </w:r>
    </w:p>
    <w:p w14:paraId="1D7DAA97" w14:textId="77777777" w:rsidR="00444403" w:rsidRPr="0096712E" w:rsidRDefault="00444403" w:rsidP="006D4755">
      <w:pPr>
        <w:jc w:val="both"/>
        <w:rPr>
          <w:rFonts w:eastAsia="Times New Roman"/>
        </w:rPr>
      </w:pPr>
      <w:r w:rsidRPr="0096712E">
        <w:rPr>
          <w:rFonts w:eastAsia="Times New Roman"/>
        </w:rPr>
        <w:t>B- 81.99 - 80</w:t>
      </w:r>
    </w:p>
    <w:p w14:paraId="79061A4D" w14:textId="77777777" w:rsidR="00444403" w:rsidRPr="0096712E" w:rsidRDefault="00444403" w:rsidP="006D4755">
      <w:pPr>
        <w:jc w:val="both"/>
        <w:rPr>
          <w:rFonts w:eastAsia="Times New Roman"/>
        </w:rPr>
      </w:pPr>
      <w:r w:rsidRPr="0096712E">
        <w:rPr>
          <w:rFonts w:eastAsia="Times New Roman"/>
        </w:rPr>
        <w:t>C+ 79.99 - 77</w:t>
      </w:r>
    </w:p>
    <w:p w14:paraId="7A2BE5B1" w14:textId="77777777" w:rsidR="00444403" w:rsidRPr="0096712E" w:rsidRDefault="00444403" w:rsidP="006D4755">
      <w:pPr>
        <w:jc w:val="both"/>
        <w:rPr>
          <w:rFonts w:eastAsia="Times New Roman"/>
        </w:rPr>
      </w:pPr>
      <w:r w:rsidRPr="0096712E">
        <w:rPr>
          <w:rFonts w:eastAsia="Times New Roman"/>
        </w:rPr>
        <w:t>C 76.99 - 72</w:t>
      </w:r>
    </w:p>
    <w:p w14:paraId="0117C2E5" w14:textId="77777777" w:rsidR="00444403" w:rsidRPr="0096712E" w:rsidRDefault="00444403" w:rsidP="006D4755">
      <w:pPr>
        <w:jc w:val="both"/>
        <w:rPr>
          <w:rFonts w:eastAsia="Times New Roman"/>
        </w:rPr>
      </w:pPr>
      <w:r w:rsidRPr="0096712E">
        <w:rPr>
          <w:rFonts w:eastAsia="Times New Roman"/>
        </w:rPr>
        <w:t>C- 71.99 - 70</w:t>
      </w:r>
    </w:p>
    <w:p w14:paraId="079C8DF5" w14:textId="1DFB4686" w:rsidR="00444403" w:rsidRDefault="00444403" w:rsidP="006D4755">
      <w:pPr>
        <w:jc w:val="both"/>
        <w:rPr>
          <w:rFonts w:eastAsia="Times New Roman"/>
        </w:rPr>
      </w:pPr>
      <w:r w:rsidRPr="0096712E">
        <w:rPr>
          <w:rFonts w:eastAsia="Times New Roman"/>
        </w:rPr>
        <w:t xml:space="preserve">D 69.99 </w:t>
      </w:r>
      <w:r>
        <w:rPr>
          <w:rFonts w:eastAsia="Times New Roman"/>
        </w:rPr>
        <w:t>–</w:t>
      </w:r>
      <w:r w:rsidRPr="0096712E">
        <w:rPr>
          <w:rFonts w:eastAsia="Times New Roman"/>
        </w:rPr>
        <w:t xml:space="preserve"> 60</w:t>
      </w:r>
    </w:p>
    <w:p w14:paraId="447A2A2A" w14:textId="77777777" w:rsidR="006D4755" w:rsidRPr="0096712E" w:rsidRDefault="006D4755" w:rsidP="006D4755">
      <w:pPr>
        <w:jc w:val="both"/>
        <w:rPr>
          <w:rFonts w:eastAsia="Times New Roman"/>
        </w:rPr>
      </w:pPr>
    </w:p>
    <w:p w14:paraId="2DB4429D" w14:textId="3BBA7515" w:rsidR="00444403" w:rsidRDefault="00444403" w:rsidP="006D4755">
      <w:pPr>
        <w:jc w:val="both"/>
        <w:rPr>
          <w:rFonts w:eastAsia="Times New Roman"/>
        </w:rPr>
      </w:pPr>
      <w:r w:rsidRPr="0096712E">
        <w:rPr>
          <w:rFonts w:eastAsia="Times New Roman"/>
        </w:rPr>
        <w:t xml:space="preserve">All assignments are to be completed on time, per the syllabus. Late assignments will be penalized a half a letter grade per day late. For example, an assignment turned in a day after the due date that would have received an A would receive an A-. Please see me or email me </w:t>
      </w:r>
      <w:r w:rsidRPr="0096712E">
        <w:rPr>
          <w:rFonts w:eastAsia="Times New Roman"/>
          <w:i/>
        </w:rPr>
        <w:t>beforehand</w:t>
      </w:r>
      <w:r w:rsidRPr="0096712E">
        <w:rPr>
          <w:rFonts w:eastAsia="Times New Roman"/>
        </w:rPr>
        <w:t xml:space="preserve"> if extenuating circumstances arise.</w:t>
      </w:r>
    </w:p>
    <w:p w14:paraId="3D81A888" w14:textId="77777777" w:rsidR="004C3969" w:rsidRPr="004C3969" w:rsidRDefault="004C3969" w:rsidP="006D4755">
      <w:pPr>
        <w:jc w:val="both"/>
        <w:rPr>
          <w:rFonts w:eastAsia="Times New Roman"/>
        </w:rPr>
      </w:pPr>
    </w:p>
    <w:p w14:paraId="614AAD91" w14:textId="489F6A29" w:rsidR="005A6F59" w:rsidRDefault="00444403" w:rsidP="006D4755">
      <w:pPr>
        <w:jc w:val="both"/>
        <w:rPr>
          <w:rFonts w:eastAsia="Times New Roman"/>
          <w:color w:val="000000"/>
        </w:rPr>
      </w:pPr>
      <w:r w:rsidRPr="0096712E">
        <w:rPr>
          <w:rFonts w:eastAsia="Times New Roman"/>
          <w:b/>
          <w:bCs/>
          <w:color w:val="000000"/>
        </w:rPr>
        <w:t>Attendance and Participation</w:t>
      </w:r>
      <w:r w:rsidRPr="0096712E">
        <w:rPr>
          <w:rFonts w:eastAsia="Times New Roman"/>
          <w:color w:val="000000"/>
        </w:rPr>
        <w:t>: Class attendance is mandatory. You are allowed two free absences throughout the semester. All other absences are either unexcused, or you must have a note from the Dean. Class participation is also required. A large portion of this course will be discussion based, so it is imperative that you participate in discussions, group work, and come to office hours. Although visiting office hours is not required, it is strongly suggested.</w:t>
      </w:r>
      <w:r w:rsidR="005A6F59">
        <w:rPr>
          <w:rFonts w:eastAsia="Times New Roman"/>
          <w:color w:val="000000"/>
        </w:rPr>
        <w:t xml:space="preserve"> Everyone must treat others with equal respect and compassion and maintain a positive and welcoming environment in the classroom. Disrespectful comments will not be tolerated.</w:t>
      </w:r>
    </w:p>
    <w:p w14:paraId="1029B49B" w14:textId="77777777" w:rsidR="00444403" w:rsidRPr="0096712E" w:rsidRDefault="00444403" w:rsidP="006D4755">
      <w:pPr>
        <w:jc w:val="both"/>
        <w:rPr>
          <w:rFonts w:eastAsia="Times New Roman"/>
          <w:b/>
          <w:bCs/>
          <w:color w:val="000000"/>
        </w:rPr>
      </w:pPr>
    </w:p>
    <w:p w14:paraId="2B02596E" w14:textId="77777777" w:rsidR="00444403" w:rsidRPr="0096712E" w:rsidRDefault="00444403" w:rsidP="006D4755">
      <w:pPr>
        <w:jc w:val="both"/>
        <w:rPr>
          <w:rFonts w:eastAsia="Times New Roman"/>
          <w:b/>
          <w:bCs/>
          <w:color w:val="000000"/>
        </w:rPr>
      </w:pPr>
      <w:r w:rsidRPr="0096712E">
        <w:rPr>
          <w:rFonts w:eastAsia="Times New Roman"/>
          <w:b/>
          <w:bCs/>
          <w:color w:val="000000"/>
        </w:rPr>
        <w:t xml:space="preserve">Rubric for Participation Grade: </w:t>
      </w:r>
    </w:p>
    <w:p w14:paraId="142D9081" w14:textId="77777777" w:rsidR="00444403" w:rsidRPr="0096712E" w:rsidRDefault="00444403" w:rsidP="006D4755">
      <w:pPr>
        <w:jc w:val="both"/>
        <w:rPr>
          <w:rFonts w:eastAsia="Times New Roman"/>
        </w:rPr>
      </w:pPr>
      <w:r w:rsidRPr="0096712E">
        <w:rPr>
          <w:rFonts w:eastAsia="Times New Roman"/>
          <w:color w:val="000000"/>
        </w:rPr>
        <w:t xml:space="preserve">A range: Exceptional contribution to class discussion. Participation that demonstrates genuine understanding of the lectures and the readings. Exceptional participation means asking your own questions, and you are able to synthesize different concepts and think critically about the class material. </w:t>
      </w:r>
      <w:r w:rsidRPr="0096712E">
        <w:rPr>
          <w:rFonts w:eastAsia="Times New Roman"/>
          <w:b/>
          <w:bCs/>
          <w:color w:val="000000"/>
        </w:rPr>
        <w:t>This is rare</w:t>
      </w:r>
      <w:r w:rsidRPr="0096712E">
        <w:rPr>
          <w:rFonts w:eastAsia="Times New Roman"/>
          <w:color w:val="000000"/>
        </w:rPr>
        <w:t>; it sets apart the very best.</w:t>
      </w:r>
    </w:p>
    <w:p w14:paraId="330D598A" w14:textId="77777777" w:rsidR="00444403" w:rsidRPr="0096712E" w:rsidRDefault="00444403" w:rsidP="006D4755">
      <w:pPr>
        <w:jc w:val="both"/>
        <w:rPr>
          <w:rFonts w:eastAsia="Times New Roman"/>
        </w:rPr>
      </w:pPr>
      <w:r w:rsidRPr="0096712E">
        <w:rPr>
          <w:rFonts w:eastAsia="Times New Roman"/>
          <w:color w:val="000000"/>
        </w:rPr>
        <w:t>B range: Regular participation; student demonstrates an understanding of the lectures and readings.</w:t>
      </w:r>
    </w:p>
    <w:p w14:paraId="2230D136" w14:textId="77777777" w:rsidR="00444403" w:rsidRPr="0096712E" w:rsidRDefault="00444403" w:rsidP="006D4755">
      <w:pPr>
        <w:jc w:val="both"/>
        <w:rPr>
          <w:rFonts w:eastAsia="Times New Roman"/>
        </w:rPr>
      </w:pPr>
      <w:r w:rsidRPr="0096712E">
        <w:rPr>
          <w:rFonts w:eastAsia="Times New Roman"/>
          <w:color w:val="000000"/>
        </w:rPr>
        <w:t>C range: No participation but regular attendance.</w:t>
      </w:r>
    </w:p>
    <w:p w14:paraId="0DCD2376" w14:textId="53B85B36" w:rsidR="00AC50FF" w:rsidRDefault="00444403" w:rsidP="006D4755">
      <w:pPr>
        <w:jc w:val="both"/>
        <w:rPr>
          <w:rFonts w:eastAsia="Times New Roman"/>
          <w:color w:val="000000"/>
        </w:rPr>
      </w:pPr>
      <w:r w:rsidRPr="0096712E">
        <w:rPr>
          <w:rFonts w:eastAsia="Times New Roman"/>
          <w:color w:val="000000"/>
        </w:rPr>
        <w:t>D: Sporadic attendance.</w:t>
      </w:r>
    </w:p>
    <w:p w14:paraId="6161E082" w14:textId="429DEE6D" w:rsidR="007A4B12" w:rsidRPr="00AC50FF" w:rsidRDefault="007A4B12" w:rsidP="006D4755">
      <w:pPr>
        <w:jc w:val="both"/>
        <w:rPr>
          <w:rFonts w:eastAsia="Times New Roman"/>
          <w:color w:val="000000"/>
        </w:rPr>
      </w:pPr>
      <w:r>
        <w:rPr>
          <w:rFonts w:eastAsia="Times New Roman"/>
          <w:color w:val="000000"/>
        </w:rPr>
        <w:t>F: Half or more of the class sessions are missed</w:t>
      </w:r>
    </w:p>
    <w:p w14:paraId="709115A7" w14:textId="77777777" w:rsidR="00444403" w:rsidRDefault="00444403" w:rsidP="006D4755">
      <w:pPr>
        <w:jc w:val="both"/>
      </w:pPr>
    </w:p>
    <w:p w14:paraId="697B2241" w14:textId="349ACB22" w:rsidR="00444403" w:rsidRDefault="00444403" w:rsidP="006D4755">
      <w:pPr>
        <w:jc w:val="both"/>
        <w:rPr>
          <w:rFonts w:eastAsia="Times New Roman"/>
          <w:color w:val="000000"/>
        </w:rPr>
      </w:pPr>
      <w:r w:rsidRPr="0096712E">
        <w:rPr>
          <w:rFonts w:eastAsia="Times New Roman"/>
          <w:b/>
          <w:bCs/>
          <w:color w:val="000000"/>
        </w:rPr>
        <w:lastRenderedPageBreak/>
        <w:t>Technology</w:t>
      </w:r>
      <w:r>
        <w:rPr>
          <w:rFonts w:eastAsia="Times New Roman"/>
          <w:b/>
          <w:bCs/>
          <w:color w:val="000000"/>
        </w:rPr>
        <w:t xml:space="preserve"> Policy</w:t>
      </w:r>
      <w:r w:rsidRPr="0096712E">
        <w:rPr>
          <w:rFonts w:eastAsia="Times New Roman"/>
          <w:b/>
          <w:bCs/>
          <w:color w:val="000000"/>
        </w:rPr>
        <w:t>:</w:t>
      </w:r>
      <w:r w:rsidRPr="0096712E">
        <w:rPr>
          <w:rFonts w:eastAsia="Times New Roman"/>
          <w:color w:val="000000"/>
        </w:rPr>
        <w:t xml:space="preserve"> </w:t>
      </w:r>
      <w:r>
        <w:rPr>
          <w:rFonts w:eastAsia="Times New Roman"/>
          <w:color w:val="000000"/>
        </w:rPr>
        <w:t>C</w:t>
      </w:r>
      <w:r w:rsidRPr="0096712E">
        <w:rPr>
          <w:rFonts w:eastAsia="Times New Roman"/>
          <w:color w:val="000000"/>
        </w:rPr>
        <w:t>ell phone</w:t>
      </w:r>
      <w:r>
        <w:rPr>
          <w:rFonts w:eastAsia="Times New Roman"/>
          <w:color w:val="000000"/>
        </w:rPr>
        <w:t xml:space="preserve"> use is prohibited during class.</w:t>
      </w:r>
      <w:r w:rsidR="00B5449A">
        <w:rPr>
          <w:rFonts w:eastAsia="Times New Roman"/>
          <w:color w:val="000000"/>
        </w:rPr>
        <w:t xml:space="preserve"> Any use of laptops must be for course material only.</w:t>
      </w:r>
      <w:r>
        <w:rPr>
          <w:rFonts w:eastAsia="Times New Roman"/>
          <w:color w:val="000000"/>
        </w:rPr>
        <w:t xml:space="preserve"> </w:t>
      </w:r>
      <w:r w:rsidRPr="0096712E">
        <w:rPr>
          <w:rFonts w:eastAsia="Times New Roman"/>
          <w:color w:val="000000"/>
        </w:rPr>
        <w:t>Failure to comply with this technology policy will result in an unexcused absence</w:t>
      </w:r>
      <w:r w:rsidR="00B5449A">
        <w:rPr>
          <w:rFonts w:eastAsia="Times New Roman"/>
          <w:color w:val="000000"/>
        </w:rPr>
        <w:t xml:space="preserve"> for the day</w:t>
      </w:r>
      <w:r w:rsidRPr="0096712E">
        <w:rPr>
          <w:rFonts w:eastAsia="Times New Roman"/>
          <w:color w:val="000000"/>
        </w:rPr>
        <w:t xml:space="preserve">. </w:t>
      </w:r>
      <w:r w:rsidRPr="0096712E">
        <w:rPr>
          <w:rFonts w:eastAsia="Times New Roman"/>
          <w:i/>
          <w:iCs/>
          <w:color w:val="000000"/>
        </w:rPr>
        <w:t xml:space="preserve">Please see me or email me if you </w:t>
      </w:r>
      <w:proofErr w:type="gramStart"/>
      <w:r w:rsidRPr="0096712E">
        <w:rPr>
          <w:rFonts w:eastAsia="Times New Roman"/>
          <w:i/>
          <w:iCs/>
          <w:color w:val="000000"/>
        </w:rPr>
        <w:t>are in need of</w:t>
      </w:r>
      <w:proofErr w:type="gramEnd"/>
      <w:r w:rsidRPr="0096712E">
        <w:rPr>
          <w:rFonts w:eastAsia="Times New Roman"/>
          <w:i/>
          <w:iCs/>
          <w:color w:val="000000"/>
        </w:rPr>
        <w:t xml:space="preserve"> accommodation</w:t>
      </w:r>
      <w:r w:rsidRPr="0096712E">
        <w:rPr>
          <w:rFonts w:eastAsia="Times New Roman"/>
          <w:color w:val="000000"/>
        </w:rPr>
        <w:t>.</w:t>
      </w:r>
      <w:r w:rsidR="00B56CF5">
        <w:rPr>
          <w:rFonts w:eastAsia="Times New Roman"/>
          <w:color w:val="000000"/>
        </w:rPr>
        <w:t xml:space="preserve"> </w:t>
      </w:r>
    </w:p>
    <w:p w14:paraId="646D2054" w14:textId="77777777" w:rsidR="00D25DE6" w:rsidRDefault="00D25DE6" w:rsidP="006D4755">
      <w:pPr>
        <w:jc w:val="both"/>
        <w:rPr>
          <w:rFonts w:eastAsia="Times New Roman"/>
          <w:color w:val="000000"/>
        </w:rPr>
      </w:pPr>
    </w:p>
    <w:p w14:paraId="07C71C62" w14:textId="389F788A" w:rsidR="00D25DE6" w:rsidRPr="0096712E" w:rsidRDefault="00D25DE6" w:rsidP="006D4755">
      <w:pPr>
        <w:jc w:val="both"/>
        <w:rPr>
          <w:rFonts w:eastAsia="Times New Roman"/>
        </w:rPr>
      </w:pPr>
      <w:r w:rsidRPr="00D25DE6">
        <w:rPr>
          <w:rFonts w:eastAsia="Times New Roman"/>
        </w:rPr>
        <w:t xml:space="preserve">Generative AI tools, such as Microsoft Copilot, ChatGPT, Dall-E, BARD, and others, may be used in Carroll School courses for assignments or other course work, unless the course faculty or syllabus specifies otherwise. </w:t>
      </w:r>
      <w:r w:rsidRPr="00D25DE6">
        <w:rPr>
          <w:rFonts w:eastAsia="Times New Roman"/>
          <w:b/>
          <w:bCs/>
        </w:rPr>
        <w:t>In this course, you can choose to use these tools where specified by the instructor directly or as described in the course syllabus; otherwise, these tools should not be used by you at all for any assignment, project, exam or any other assigned work</w:t>
      </w:r>
      <w:r w:rsidRPr="00D25DE6">
        <w:rPr>
          <w:rFonts w:eastAsia="Times New Roman"/>
        </w:rPr>
        <w:t xml:space="preserve">.  You should know that the careful use of AI tools may positively augment your learning experience in this course, although such tools sometimes generate solutions, material, or ideas that are fabricated, inaccurate, or </w:t>
      </w:r>
      <w:proofErr w:type="gramStart"/>
      <w:r w:rsidRPr="00D25DE6">
        <w:rPr>
          <w:rFonts w:eastAsia="Times New Roman"/>
        </w:rPr>
        <w:t>completely false</w:t>
      </w:r>
      <w:proofErr w:type="gramEnd"/>
      <w:r w:rsidRPr="00D25DE6">
        <w:rPr>
          <w:rFonts w:eastAsia="Times New Roman"/>
        </w:rPr>
        <w:t>. Also, consider this: if you use AI to replace your own hard work – thinking, analysis, writing etc</w:t>
      </w:r>
      <w:r>
        <w:rPr>
          <w:rFonts w:eastAsia="Times New Roman"/>
        </w:rPr>
        <w:t>.</w:t>
      </w:r>
      <w:r w:rsidRPr="00D25DE6">
        <w:rPr>
          <w:rFonts w:eastAsia="Times New Roman"/>
        </w:rPr>
        <w:t xml:space="preserve"> – then you are not learning</w:t>
      </w:r>
      <w:r>
        <w:rPr>
          <w:rFonts w:eastAsia="Times New Roman"/>
        </w:rPr>
        <w:t>.</w:t>
      </w:r>
      <w:r w:rsidRPr="00D25DE6">
        <w:rPr>
          <w:rFonts w:eastAsia="Times New Roman"/>
        </w:rPr>
        <w:t xml:space="preserve"> As a student in this course, it is also your responsibility to review any AI-generated or AI-corrected content for accuracy. The course faculty may require that your use of AI as a student in this course be documented thoroughly using proper citations, such as APA or MLA format. Any inappropriate use of AI tools on your part may result in a serious academic integrity violation subject to the policies of Boston College</w:t>
      </w:r>
      <w:r>
        <w:rPr>
          <w:rFonts w:eastAsia="Times New Roman"/>
        </w:rPr>
        <w:t>.</w:t>
      </w:r>
    </w:p>
    <w:p w14:paraId="31E2EBC1" w14:textId="77777777" w:rsidR="00444403" w:rsidRDefault="00444403" w:rsidP="006D4755">
      <w:pPr>
        <w:jc w:val="both"/>
      </w:pPr>
    </w:p>
    <w:p w14:paraId="6EB680B5" w14:textId="77777777" w:rsidR="00444403" w:rsidRPr="0096712E" w:rsidRDefault="00444403" w:rsidP="006D4755">
      <w:pPr>
        <w:jc w:val="both"/>
      </w:pPr>
      <w:r w:rsidRPr="0096712E">
        <w:rPr>
          <w:b/>
          <w:bCs/>
        </w:rPr>
        <w:t>Accommodation Services</w:t>
      </w:r>
      <w:r w:rsidRPr="0096712E">
        <w:t>:</w:t>
      </w:r>
    </w:p>
    <w:p w14:paraId="463E35C6" w14:textId="773003A5" w:rsidR="006D4755" w:rsidRDefault="00D25DE6" w:rsidP="006D4755">
      <w:pPr>
        <w:jc w:val="both"/>
      </w:pPr>
      <w:r w:rsidRPr="00D25DE6">
        <w:t xml:space="preserve">If you are a student with a documented disability seeking reasonable accommodations in this course, please contact Kathy Duggan, (617) 552-8093, dugganka@bc.edu, at the Connors Family Learning Center regarding learning disabilities and ADHD, or Rory Stein, (617) 552-3470, rory.stein@bc.edu, in the Disability Services Office regarding all other types of disabilities, including temporary disabilities. Advance notice and appropriate documentation are required for accommodations. University resources can be found at this link: </w:t>
      </w:r>
      <w:hyperlink r:id="rId6" w:history="1">
        <w:r w:rsidRPr="00D25DE6">
          <w:rPr>
            <w:rStyle w:val="Hyperlink"/>
          </w:rPr>
          <w:t>Accommodations for Students</w:t>
        </w:r>
      </w:hyperlink>
      <w:r w:rsidRPr="00D25DE6">
        <w:t>.</w:t>
      </w:r>
    </w:p>
    <w:p w14:paraId="1E72C921" w14:textId="77777777" w:rsidR="00D25DE6" w:rsidRPr="0096712E" w:rsidRDefault="00D25DE6" w:rsidP="006D4755">
      <w:pPr>
        <w:jc w:val="both"/>
      </w:pPr>
    </w:p>
    <w:p w14:paraId="360BBC8A" w14:textId="77777777" w:rsidR="00444403" w:rsidRPr="0096712E" w:rsidRDefault="00444403" w:rsidP="006D4755">
      <w:pPr>
        <w:jc w:val="both"/>
        <w:rPr>
          <w:b/>
          <w:bCs/>
        </w:rPr>
      </w:pPr>
      <w:r w:rsidRPr="0096712E">
        <w:rPr>
          <w:b/>
          <w:bCs/>
        </w:rPr>
        <w:t>Academic Integrity:</w:t>
      </w:r>
    </w:p>
    <w:p w14:paraId="635187BF" w14:textId="0D8C99B0" w:rsidR="00444403" w:rsidRDefault="00D25DE6" w:rsidP="006D4755">
      <w:pPr>
        <w:jc w:val="both"/>
      </w:pPr>
      <w:r w:rsidRPr="00D25DE6">
        <w:t xml:space="preserve">The pursuit of knowledge can proceed only when scholars take responsibility and receive credit for their own work. Recognition of individual contributions to knowledge and of the intellectual property of others builds trust within the University and encourages the sharing of ideas that is essential to scholarship. Similarly, the educational process requires that individuals present their own ideas and insights for evaluation, critique, and eventual reformulation. Presentation of others' work as one's own is not only intellectual dishonesty, but it also undermines the educational process. All students are expected to understand the university’s policy about academic integrity; it can be found at: </w:t>
      </w:r>
      <w:hyperlink r:id="rId7" w:anchor="academic_integrity_policies" w:history="1">
        <w:r w:rsidRPr="00D25DE6">
          <w:rPr>
            <w:rStyle w:val="Hyperlink"/>
          </w:rPr>
          <w:t>Undergraduate Academic Integrity Policy and Procedures</w:t>
        </w:r>
      </w:hyperlink>
      <w:r w:rsidRPr="00D25DE6">
        <w:t>. Any violations of this policy will result in the student receiving penalties as prescribed by the university.</w:t>
      </w:r>
    </w:p>
    <w:p w14:paraId="0BD0DA70" w14:textId="77777777" w:rsidR="00D25DE6" w:rsidRPr="0096712E" w:rsidRDefault="00D25DE6" w:rsidP="006D4755">
      <w:pPr>
        <w:jc w:val="both"/>
      </w:pPr>
    </w:p>
    <w:p w14:paraId="49D18EA4" w14:textId="77777777" w:rsidR="00444403" w:rsidRPr="0096712E" w:rsidRDefault="00444403" w:rsidP="006D4755">
      <w:pPr>
        <w:jc w:val="both"/>
        <w:rPr>
          <w:b/>
          <w:bCs/>
        </w:rPr>
      </w:pPr>
      <w:r w:rsidRPr="0096712E">
        <w:rPr>
          <w:b/>
          <w:bCs/>
        </w:rPr>
        <w:t>Recording Classes:</w:t>
      </w:r>
    </w:p>
    <w:p w14:paraId="075A04C5" w14:textId="0AEB1277" w:rsidR="00444403" w:rsidRPr="0096712E" w:rsidRDefault="00444403" w:rsidP="006D4755">
      <w:pPr>
        <w:jc w:val="both"/>
      </w:pPr>
      <w:r w:rsidRPr="0096712E">
        <w:t xml:space="preserve">This class will be recorded by Boston College to assist students enrolled in the class who miss any sessions due to an excused absence, such as illness. In addition, the recordings can be a resource for all students who would like to review the material covered in class. All recordings will be stored within the Canvas site. </w:t>
      </w:r>
      <w:r w:rsidR="00D25DE6" w:rsidRPr="00D25DE6">
        <w:t>Students may not record/stream video or audio, including use of AI-transcription apps, or take photos in the classroom, or share portions of any recorded video or audio of the class with anyone outside the class except with the written permission of the instructor and such other permissions as may be required by law or University policies.</w:t>
      </w:r>
    </w:p>
    <w:p w14:paraId="2F1C2B23" w14:textId="319C1314" w:rsidR="00CD3729" w:rsidRDefault="00CD3729" w:rsidP="006D4755">
      <w:pPr>
        <w:jc w:val="both"/>
        <w:rPr>
          <w:b/>
          <w:bCs/>
          <w:sz w:val="28"/>
          <w:szCs w:val="28"/>
        </w:rPr>
      </w:pPr>
    </w:p>
    <w:p w14:paraId="53610C1A" w14:textId="4F7AA516" w:rsidR="00444403" w:rsidRDefault="00444403" w:rsidP="006D4755">
      <w:pPr>
        <w:jc w:val="both"/>
        <w:rPr>
          <w:b/>
          <w:bCs/>
          <w:sz w:val="28"/>
          <w:szCs w:val="28"/>
        </w:rPr>
      </w:pPr>
      <w:r w:rsidRPr="0096712E">
        <w:rPr>
          <w:b/>
          <w:bCs/>
          <w:sz w:val="28"/>
          <w:szCs w:val="28"/>
        </w:rPr>
        <w:lastRenderedPageBreak/>
        <w:t xml:space="preserve">Calendar of Readings and Assignment Deadlines: </w:t>
      </w:r>
    </w:p>
    <w:p w14:paraId="1736D3B6" w14:textId="77777777" w:rsidR="00444403" w:rsidRPr="0096712E" w:rsidRDefault="00444403" w:rsidP="006D4755">
      <w:pPr>
        <w:jc w:val="both"/>
      </w:pPr>
    </w:p>
    <w:p w14:paraId="22928F9B" w14:textId="1724DB1F" w:rsidR="0059149E" w:rsidRDefault="00444403" w:rsidP="006D4755">
      <w:pPr>
        <w:jc w:val="both"/>
      </w:pPr>
      <w:r w:rsidRPr="0096712E">
        <w:t>All reading assignments will be found in Canvas</w:t>
      </w:r>
      <w:r w:rsidR="006D4755">
        <w:t xml:space="preserve">. </w:t>
      </w:r>
      <w:r w:rsidR="0059149E">
        <w:t xml:space="preserve">Each week will be comprised of </w:t>
      </w:r>
      <w:r w:rsidR="00275FBE">
        <w:t>a</w:t>
      </w:r>
      <w:r w:rsidR="0059149E">
        <w:t xml:space="preserve"> philosophical reading and </w:t>
      </w:r>
      <w:r w:rsidR="00275FBE">
        <w:t>an</w:t>
      </w:r>
      <w:r w:rsidR="0059149E">
        <w:t xml:space="preserve"> article illustrating the contemporary application of the</w:t>
      </w:r>
      <w:r w:rsidR="00275FBE">
        <w:t xml:space="preserve"> philosophical</w:t>
      </w:r>
      <w:r w:rsidR="0059149E">
        <w:t xml:space="preserve"> theory. Since this course is current events-based, reading assignments are subject to change.</w:t>
      </w:r>
      <w:r w:rsidR="00394025">
        <w:t xml:space="preserve"> </w:t>
      </w:r>
      <w:r w:rsidR="00394025" w:rsidRPr="0096712E">
        <w:t xml:space="preserve">If </w:t>
      </w:r>
      <w:r w:rsidR="006D4755">
        <w:t xml:space="preserve">a </w:t>
      </w:r>
      <w:r w:rsidR="00394025" w:rsidRPr="0096712E">
        <w:t xml:space="preserve">reading is added, </w:t>
      </w:r>
      <w:r w:rsidR="006D4755">
        <w:t>its</w:t>
      </w:r>
      <w:r w:rsidR="00394025" w:rsidRPr="0096712E">
        <w:t xml:space="preserve"> equivalent will be removed.</w:t>
      </w:r>
    </w:p>
    <w:p w14:paraId="36FA89FB" w14:textId="77777777" w:rsidR="00561852" w:rsidRDefault="00561852" w:rsidP="006D4755">
      <w:pPr>
        <w:jc w:val="both"/>
      </w:pPr>
    </w:p>
    <w:p w14:paraId="5B750B19" w14:textId="15C9F8BF" w:rsidR="00561852" w:rsidRDefault="00561852" w:rsidP="006D4755">
      <w:pPr>
        <w:jc w:val="both"/>
      </w:pPr>
      <w:r w:rsidRPr="00FB03B6">
        <w:rPr>
          <w:b/>
          <w:bCs/>
        </w:rPr>
        <w:t>Week 1</w:t>
      </w:r>
      <w:r w:rsidR="00B223E4">
        <w:t>: Introduction, definition of alienation</w:t>
      </w:r>
    </w:p>
    <w:p w14:paraId="54D75E61" w14:textId="1AFEF125" w:rsidR="00561852" w:rsidRDefault="00561852" w:rsidP="006D4755">
      <w:pPr>
        <w:ind w:firstLine="720"/>
        <w:jc w:val="both"/>
      </w:pPr>
      <w:r w:rsidRPr="00FB03B6">
        <w:rPr>
          <w:b/>
          <w:bCs/>
        </w:rPr>
        <w:t>Jan 1</w:t>
      </w:r>
      <w:r w:rsidR="00B5449A">
        <w:rPr>
          <w:b/>
          <w:bCs/>
        </w:rPr>
        <w:t>3</w:t>
      </w:r>
      <w:r>
        <w:t xml:space="preserve">: </w:t>
      </w:r>
      <w:r w:rsidR="00B223E4">
        <w:t>No reading</w:t>
      </w:r>
      <w:r w:rsidR="00397BBE">
        <w:t>, syllabus</w:t>
      </w:r>
    </w:p>
    <w:p w14:paraId="55B2C693" w14:textId="77777777" w:rsidR="00692B62" w:rsidRDefault="00692B62" w:rsidP="006D4755">
      <w:pPr>
        <w:ind w:firstLine="720"/>
        <w:jc w:val="both"/>
      </w:pPr>
    </w:p>
    <w:p w14:paraId="3A9FDB0D" w14:textId="66F4117A" w:rsidR="00B5449A" w:rsidRPr="00B5449A" w:rsidRDefault="00B5449A" w:rsidP="006D4755">
      <w:pPr>
        <w:ind w:firstLine="720"/>
        <w:jc w:val="both"/>
        <w:rPr>
          <w:b/>
          <w:bCs/>
        </w:rPr>
      </w:pPr>
      <w:r>
        <w:rPr>
          <w:b/>
          <w:bCs/>
        </w:rPr>
        <w:t>Jan 15:</w:t>
      </w:r>
      <w:r w:rsidRPr="00B5449A">
        <w:t xml:space="preserve"> </w:t>
      </w:r>
      <w:r>
        <w:t xml:space="preserve">Karl Marx, </w:t>
      </w:r>
      <w:r>
        <w:rPr>
          <w:i/>
          <w:iCs/>
        </w:rPr>
        <w:t>Economic and Philosophic Manuscripts of 1844</w:t>
      </w:r>
      <w:r>
        <w:t>, pgs. 19-31</w:t>
      </w:r>
    </w:p>
    <w:p w14:paraId="1ED2F42C" w14:textId="77777777" w:rsidR="00AE1317" w:rsidRDefault="00AE1317" w:rsidP="00AE1317">
      <w:pPr>
        <w:ind w:firstLine="720"/>
        <w:jc w:val="both"/>
      </w:pPr>
      <w:hyperlink r:id="rId8" w:history="1">
        <w:r w:rsidRPr="00AA1994">
          <w:rPr>
            <w:rStyle w:val="Hyperlink"/>
          </w:rPr>
          <w:t>Steel Industry in Pittsburgh</w:t>
        </w:r>
      </w:hyperlink>
      <w:r>
        <w:t xml:space="preserve"> </w:t>
      </w:r>
    </w:p>
    <w:p w14:paraId="26C10C39" w14:textId="77777777" w:rsidR="00561852" w:rsidRDefault="00561852" w:rsidP="006D4755">
      <w:pPr>
        <w:jc w:val="both"/>
      </w:pPr>
    </w:p>
    <w:p w14:paraId="59F4C481" w14:textId="5D44A03B" w:rsidR="008E70B6" w:rsidRDefault="00561852" w:rsidP="006D4755">
      <w:pPr>
        <w:jc w:val="both"/>
        <w:rPr>
          <w:i/>
          <w:iCs/>
        </w:rPr>
      </w:pPr>
      <w:r w:rsidRPr="00FB03B6">
        <w:rPr>
          <w:b/>
          <w:bCs/>
        </w:rPr>
        <w:t>Week 2</w:t>
      </w:r>
      <w:r w:rsidR="004E64B8">
        <w:t xml:space="preserve">: </w:t>
      </w:r>
      <w:r w:rsidR="00C42FD8">
        <w:t>Wage labor</w:t>
      </w:r>
    </w:p>
    <w:p w14:paraId="4DC2FF9F" w14:textId="07B35B5D" w:rsidR="00AE1317" w:rsidRDefault="003B7114" w:rsidP="00AE1317">
      <w:pPr>
        <w:ind w:firstLine="720"/>
        <w:jc w:val="both"/>
      </w:pPr>
      <w:r w:rsidRPr="00FB03B6">
        <w:rPr>
          <w:b/>
          <w:bCs/>
        </w:rPr>
        <w:t>Jan 2</w:t>
      </w:r>
      <w:r w:rsidR="00B5449A">
        <w:rPr>
          <w:b/>
          <w:bCs/>
        </w:rPr>
        <w:t>0</w:t>
      </w:r>
      <w:r>
        <w:t xml:space="preserve">: </w:t>
      </w:r>
      <w:r w:rsidR="00AE1317">
        <w:t>NO CLASS</w:t>
      </w:r>
    </w:p>
    <w:p w14:paraId="005E2858" w14:textId="77777777" w:rsidR="003B7114" w:rsidRDefault="003B7114" w:rsidP="006D4755">
      <w:pPr>
        <w:ind w:firstLine="720"/>
        <w:jc w:val="both"/>
      </w:pPr>
    </w:p>
    <w:p w14:paraId="0A782A66" w14:textId="77777777" w:rsidR="00AE1317" w:rsidRPr="003B7114" w:rsidRDefault="00561852" w:rsidP="00AE1317">
      <w:pPr>
        <w:ind w:firstLine="720"/>
        <w:jc w:val="both"/>
      </w:pPr>
      <w:r w:rsidRPr="00FB03B6">
        <w:rPr>
          <w:b/>
          <w:bCs/>
        </w:rPr>
        <w:t>Jan 2</w:t>
      </w:r>
      <w:r w:rsidR="00B5449A">
        <w:rPr>
          <w:b/>
          <w:bCs/>
        </w:rPr>
        <w:t>2</w:t>
      </w:r>
      <w:r w:rsidR="003B7114">
        <w:t xml:space="preserve">: </w:t>
      </w:r>
      <w:r w:rsidR="00AE1317">
        <w:t xml:space="preserve">Karl Marx, </w:t>
      </w:r>
      <w:r w:rsidR="00AE1317">
        <w:rPr>
          <w:i/>
          <w:iCs/>
        </w:rPr>
        <w:t>Economic and Philosophic Manuscripts of 1844</w:t>
      </w:r>
      <w:r w:rsidR="00AE1317">
        <w:t>, pgs. 69-187</w:t>
      </w:r>
    </w:p>
    <w:p w14:paraId="3EFF3610" w14:textId="77777777" w:rsidR="00AE1317" w:rsidRDefault="00AE1317" w:rsidP="00AE1317">
      <w:pPr>
        <w:ind w:firstLine="720"/>
        <w:jc w:val="both"/>
      </w:pPr>
      <w:r>
        <w:t>Economist, “Robber Barons and Silicon Sultans”</w:t>
      </w:r>
    </w:p>
    <w:p w14:paraId="057874AF" w14:textId="77777777" w:rsidR="00561852" w:rsidRDefault="00561852" w:rsidP="006D4755">
      <w:pPr>
        <w:jc w:val="both"/>
      </w:pPr>
    </w:p>
    <w:p w14:paraId="4FCF9D53" w14:textId="25984390" w:rsidR="008E70B6" w:rsidRDefault="00561852" w:rsidP="006D4755">
      <w:pPr>
        <w:jc w:val="both"/>
      </w:pPr>
      <w:r w:rsidRPr="00FB03B6">
        <w:rPr>
          <w:b/>
          <w:bCs/>
        </w:rPr>
        <w:t>Week 3</w:t>
      </w:r>
      <w:r w:rsidR="00FB03B6">
        <w:t>:</w:t>
      </w:r>
      <w:r w:rsidR="008E70B6" w:rsidRPr="008E70B6">
        <w:t xml:space="preserve"> </w:t>
      </w:r>
      <w:r w:rsidR="00C42FD8">
        <w:t>Alienatio</w:t>
      </w:r>
      <w:r w:rsidR="008F7EEB">
        <w:t>n,</w:t>
      </w:r>
      <w:r w:rsidR="00C42FD8">
        <w:t xml:space="preserve"> </w:t>
      </w:r>
      <w:r w:rsidR="00C42FD8">
        <w:rPr>
          <w:i/>
          <w:iCs/>
        </w:rPr>
        <w:t>Homo Faber</w:t>
      </w:r>
    </w:p>
    <w:p w14:paraId="0330A190" w14:textId="1910E8BB" w:rsidR="00561852" w:rsidRDefault="003B7114" w:rsidP="009909A0">
      <w:pPr>
        <w:ind w:firstLine="720"/>
        <w:jc w:val="both"/>
      </w:pPr>
      <w:r w:rsidRPr="00FB03B6">
        <w:rPr>
          <w:b/>
          <w:bCs/>
        </w:rPr>
        <w:t>Jan 2</w:t>
      </w:r>
      <w:r w:rsidR="00B5449A">
        <w:rPr>
          <w:b/>
          <w:bCs/>
        </w:rPr>
        <w:t>7</w:t>
      </w:r>
      <w:r w:rsidRPr="00FB03B6">
        <w:rPr>
          <w:b/>
          <w:bCs/>
        </w:rPr>
        <w:t>:</w:t>
      </w:r>
      <w:r>
        <w:t xml:space="preserve"> </w:t>
      </w:r>
      <w:r w:rsidR="00AE1317">
        <w:t xml:space="preserve">Karl Marx, </w:t>
      </w:r>
      <w:r w:rsidR="00AE1317">
        <w:rPr>
          <w:i/>
          <w:iCs/>
        </w:rPr>
        <w:t xml:space="preserve">The German Ideology, </w:t>
      </w:r>
      <w:r w:rsidR="00AE1317">
        <w:t>pgs. 149-173</w:t>
      </w:r>
    </w:p>
    <w:p w14:paraId="1402B0FE" w14:textId="0C841D8B" w:rsidR="00E4756E" w:rsidRDefault="00E4756E" w:rsidP="009909A0">
      <w:pPr>
        <w:ind w:firstLine="720"/>
        <w:jc w:val="both"/>
      </w:pPr>
      <w:r>
        <w:t>National Center for Employee Ownership, “</w:t>
      </w:r>
      <w:hyperlink r:id="rId9" w:history="1">
        <w:r w:rsidRPr="00E4756E">
          <w:rPr>
            <w:rStyle w:val="Hyperlink"/>
          </w:rPr>
          <w:t>ESOP Basics</w:t>
        </w:r>
      </w:hyperlink>
      <w:r>
        <w:t>”</w:t>
      </w:r>
    </w:p>
    <w:p w14:paraId="34DAB43F" w14:textId="77777777" w:rsidR="00B223E4" w:rsidRDefault="00B223E4" w:rsidP="006D4755">
      <w:pPr>
        <w:ind w:firstLine="720"/>
        <w:jc w:val="both"/>
      </w:pPr>
    </w:p>
    <w:p w14:paraId="1F65D0B9" w14:textId="3BA2B3F8" w:rsidR="00B223E4" w:rsidRDefault="00561852" w:rsidP="006D4755">
      <w:pPr>
        <w:ind w:firstLine="720"/>
        <w:jc w:val="both"/>
      </w:pPr>
      <w:r w:rsidRPr="00FB03B6">
        <w:rPr>
          <w:b/>
          <w:bCs/>
        </w:rPr>
        <w:t xml:space="preserve">Jan </w:t>
      </w:r>
      <w:r w:rsidR="00B5449A">
        <w:rPr>
          <w:b/>
          <w:bCs/>
        </w:rPr>
        <w:t>29</w:t>
      </w:r>
      <w:r w:rsidR="003B7114">
        <w:t xml:space="preserve">: </w:t>
      </w:r>
      <w:r w:rsidR="00AE1317">
        <w:t xml:space="preserve">Karl Marx, </w:t>
      </w:r>
      <w:r w:rsidR="00AE1317">
        <w:rPr>
          <w:i/>
          <w:iCs/>
        </w:rPr>
        <w:t xml:space="preserve">The German Ideology, </w:t>
      </w:r>
      <w:r w:rsidR="00AE1317">
        <w:t>pgs. 176-200</w:t>
      </w:r>
    </w:p>
    <w:p w14:paraId="6F86B80B" w14:textId="4B8744C3" w:rsidR="00B223E4" w:rsidRDefault="00B223E4" w:rsidP="006D4755">
      <w:pPr>
        <w:ind w:firstLine="720"/>
        <w:jc w:val="both"/>
      </w:pPr>
      <w:r>
        <w:t xml:space="preserve">Harvard Business Review, </w:t>
      </w:r>
      <w:hyperlink r:id="rId10" w:history="1">
        <w:r w:rsidRPr="00B223E4">
          <w:rPr>
            <w:rStyle w:val="Hyperlink"/>
          </w:rPr>
          <w:t>“How Well is Employee Ownership Working?”</w:t>
        </w:r>
      </w:hyperlink>
    </w:p>
    <w:p w14:paraId="4ED080A9" w14:textId="77777777" w:rsidR="009512AF" w:rsidRDefault="009512AF" w:rsidP="006D4755">
      <w:pPr>
        <w:ind w:firstLine="720"/>
        <w:jc w:val="both"/>
      </w:pPr>
    </w:p>
    <w:p w14:paraId="4A90EAA1" w14:textId="365B906C" w:rsidR="009512AF" w:rsidRDefault="009512AF" w:rsidP="006D4755">
      <w:pPr>
        <w:jc w:val="both"/>
      </w:pPr>
      <w:r w:rsidRPr="00FB03B6">
        <w:rPr>
          <w:b/>
          <w:bCs/>
        </w:rPr>
        <w:t>Week 4</w:t>
      </w:r>
      <w:r>
        <w:t>: Alienation as integral to capitalism</w:t>
      </w:r>
    </w:p>
    <w:p w14:paraId="6DF52525" w14:textId="1642097F" w:rsidR="009512AF" w:rsidRDefault="009512AF" w:rsidP="006D4755">
      <w:pPr>
        <w:ind w:firstLine="720"/>
        <w:jc w:val="both"/>
      </w:pPr>
      <w:r w:rsidRPr="00FB03B6">
        <w:rPr>
          <w:b/>
          <w:bCs/>
        </w:rPr>
        <w:t xml:space="preserve">Feb </w:t>
      </w:r>
      <w:r w:rsidR="00B5449A">
        <w:rPr>
          <w:b/>
          <w:bCs/>
        </w:rPr>
        <w:t>3</w:t>
      </w:r>
      <w:r>
        <w:t xml:space="preserve">: Max Weber, </w:t>
      </w:r>
      <w:r>
        <w:rPr>
          <w:i/>
          <w:iCs/>
        </w:rPr>
        <w:t>The Protestant Ethic and the Spirit of Capitalism</w:t>
      </w:r>
      <w:r w:rsidR="00CD3729">
        <w:rPr>
          <w:i/>
          <w:iCs/>
        </w:rPr>
        <w:t>,</w:t>
      </w:r>
      <w:r w:rsidR="00CD3729">
        <w:t xml:space="preserve"> pgs.</w:t>
      </w:r>
      <w:r w:rsidR="009C04FC">
        <w:t xml:space="preserve"> xxiii-xl</w:t>
      </w:r>
    </w:p>
    <w:p w14:paraId="1CF4B86F" w14:textId="322668FF" w:rsidR="00CC2266" w:rsidRDefault="00CC2266" w:rsidP="006D4755">
      <w:pPr>
        <w:ind w:firstLine="720"/>
        <w:jc w:val="both"/>
      </w:pPr>
      <w:r>
        <w:t>The Gray Area, “</w:t>
      </w:r>
      <w:hyperlink r:id="rId11" w:history="1">
        <w:r w:rsidRPr="00CC2266">
          <w:rPr>
            <w:rStyle w:val="Hyperlink"/>
          </w:rPr>
          <w:t>Why Work is so Miserable in America”</w:t>
        </w:r>
      </w:hyperlink>
    </w:p>
    <w:p w14:paraId="34E82DDC" w14:textId="77777777" w:rsidR="00181046" w:rsidRDefault="00181046" w:rsidP="006D4755">
      <w:pPr>
        <w:ind w:firstLine="720"/>
        <w:jc w:val="both"/>
      </w:pPr>
    </w:p>
    <w:p w14:paraId="6B2D61A5" w14:textId="5F3F4198" w:rsidR="009512AF" w:rsidRDefault="009512AF" w:rsidP="006D4755">
      <w:pPr>
        <w:ind w:firstLine="720"/>
        <w:jc w:val="both"/>
      </w:pPr>
      <w:r w:rsidRPr="00FB03B6">
        <w:rPr>
          <w:b/>
          <w:bCs/>
        </w:rPr>
        <w:t xml:space="preserve">Feb </w:t>
      </w:r>
      <w:r w:rsidR="00B5449A">
        <w:rPr>
          <w:b/>
          <w:bCs/>
        </w:rPr>
        <w:t>5</w:t>
      </w:r>
      <w:r>
        <w:t>:</w:t>
      </w:r>
      <w:r w:rsidRPr="009512AF">
        <w:t xml:space="preserve"> </w:t>
      </w:r>
      <w:r>
        <w:t xml:space="preserve">Max Weber, </w:t>
      </w:r>
      <w:r>
        <w:rPr>
          <w:i/>
          <w:iCs/>
        </w:rPr>
        <w:t>The Protestant Ethic and the Spirit of Capitalism</w:t>
      </w:r>
      <w:r w:rsidR="00CD3729">
        <w:rPr>
          <w:i/>
          <w:iCs/>
        </w:rPr>
        <w:t xml:space="preserve">, </w:t>
      </w:r>
      <w:r w:rsidR="00CD3729">
        <w:t>pgs.</w:t>
      </w:r>
      <w:r w:rsidR="009C04FC">
        <w:t xml:space="preserve"> 13-29</w:t>
      </w:r>
    </w:p>
    <w:p w14:paraId="2B493F4C" w14:textId="77777777" w:rsidR="00CC2266" w:rsidRPr="00CD3729" w:rsidRDefault="00CC2266" w:rsidP="00CC2266">
      <w:pPr>
        <w:ind w:firstLine="720"/>
        <w:jc w:val="both"/>
      </w:pPr>
      <w:r>
        <w:t>NPR, “</w:t>
      </w:r>
      <w:hyperlink r:id="rId12" w:history="1">
        <w:r w:rsidRPr="003F3FEA">
          <w:rPr>
            <w:rStyle w:val="Hyperlink"/>
          </w:rPr>
          <w:t>The Great Resignation: Why People are Leaving Their Jobs in Growing Numbers”</w:t>
        </w:r>
      </w:hyperlink>
    </w:p>
    <w:p w14:paraId="0D52FCE4" w14:textId="4707DBDF" w:rsidR="009512AF" w:rsidRDefault="009512AF" w:rsidP="006D4755">
      <w:pPr>
        <w:jc w:val="both"/>
      </w:pPr>
    </w:p>
    <w:p w14:paraId="1FAD5769" w14:textId="77547BC8" w:rsidR="009512AF" w:rsidRDefault="009512AF" w:rsidP="006D4755">
      <w:pPr>
        <w:jc w:val="both"/>
      </w:pPr>
      <w:r w:rsidRPr="00FB03B6">
        <w:rPr>
          <w:b/>
          <w:bCs/>
        </w:rPr>
        <w:t>Week 5</w:t>
      </w:r>
      <w:r w:rsidR="00FB03B6">
        <w:t>:</w:t>
      </w:r>
      <w:r>
        <w:t xml:space="preserve"> Alienation and human freedom</w:t>
      </w:r>
    </w:p>
    <w:p w14:paraId="61B77531" w14:textId="18C43E36" w:rsidR="009512AF" w:rsidRPr="00CD3729" w:rsidRDefault="009512AF" w:rsidP="006D4755">
      <w:pPr>
        <w:jc w:val="both"/>
        <w:rPr>
          <w:b/>
          <w:bCs/>
        </w:rPr>
      </w:pPr>
      <w:r>
        <w:tab/>
      </w:r>
      <w:r w:rsidRPr="00FB03B6">
        <w:rPr>
          <w:b/>
          <w:bCs/>
        </w:rPr>
        <w:t>Feb 1</w:t>
      </w:r>
      <w:r w:rsidR="00B5449A">
        <w:rPr>
          <w:b/>
          <w:bCs/>
        </w:rPr>
        <w:t>0</w:t>
      </w:r>
      <w:r>
        <w:t>:</w:t>
      </w:r>
      <w:r w:rsidRPr="009512AF">
        <w:t xml:space="preserve"> </w:t>
      </w:r>
      <w:r>
        <w:t xml:space="preserve">Max Weber, </w:t>
      </w:r>
      <w:r>
        <w:rPr>
          <w:i/>
          <w:iCs/>
        </w:rPr>
        <w:t>The Protestant Ethic and the Spirit of Capitalism</w:t>
      </w:r>
      <w:r w:rsidR="00CD3729">
        <w:rPr>
          <w:i/>
          <w:iCs/>
        </w:rPr>
        <w:t xml:space="preserve">, </w:t>
      </w:r>
      <w:r w:rsidR="00CD3729">
        <w:t>pgs.</w:t>
      </w:r>
      <w:r w:rsidR="009C04FC">
        <w:t xml:space="preserve"> 30-109</w:t>
      </w:r>
    </w:p>
    <w:p w14:paraId="0B411EF6" w14:textId="3C3B6742" w:rsidR="009512AF" w:rsidRDefault="004A5A1F" w:rsidP="006D4755">
      <w:pPr>
        <w:ind w:firstLine="720"/>
        <w:jc w:val="both"/>
      </w:pPr>
      <w:r>
        <w:t>Boston College, “</w:t>
      </w:r>
      <w:hyperlink r:id="rId13" w:history="1">
        <w:r w:rsidRPr="004A5A1F">
          <w:rPr>
            <w:rStyle w:val="Hyperlink"/>
          </w:rPr>
          <w:t>Moving Four-ward?”</w:t>
        </w:r>
      </w:hyperlink>
    </w:p>
    <w:p w14:paraId="5295DB4D" w14:textId="2B8A078F" w:rsidR="004A5A1F" w:rsidRDefault="004A5A1F" w:rsidP="006D4755">
      <w:pPr>
        <w:ind w:firstLine="720"/>
        <w:jc w:val="both"/>
      </w:pPr>
      <w:hyperlink r:id="rId14" w:history="1">
        <w:r w:rsidRPr="004A5A1F">
          <w:rPr>
            <w:rStyle w:val="Hyperlink"/>
          </w:rPr>
          <w:t>4 Day Week Global</w:t>
        </w:r>
      </w:hyperlink>
    </w:p>
    <w:p w14:paraId="4DD23297" w14:textId="77777777" w:rsidR="00181046" w:rsidRPr="009512AF" w:rsidRDefault="00181046" w:rsidP="006D4755">
      <w:pPr>
        <w:ind w:firstLine="720"/>
        <w:jc w:val="both"/>
      </w:pPr>
    </w:p>
    <w:p w14:paraId="7D92095C" w14:textId="3B9356DD" w:rsidR="009512AF" w:rsidRDefault="009512AF" w:rsidP="006D4755">
      <w:pPr>
        <w:jc w:val="both"/>
      </w:pPr>
      <w:r>
        <w:tab/>
      </w:r>
      <w:r w:rsidRPr="00FB03B6">
        <w:rPr>
          <w:b/>
          <w:bCs/>
        </w:rPr>
        <w:t>Feb 1</w:t>
      </w:r>
      <w:r w:rsidR="00B5449A">
        <w:rPr>
          <w:b/>
          <w:bCs/>
        </w:rPr>
        <w:t>2</w:t>
      </w:r>
      <w:r>
        <w:t>:</w:t>
      </w:r>
      <w:r w:rsidRPr="009512AF">
        <w:t xml:space="preserve"> </w:t>
      </w:r>
      <w:r>
        <w:t xml:space="preserve">Max Weber, </w:t>
      </w:r>
      <w:r>
        <w:rPr>
          <w:i/>
          <w:iCs/>
        </w:rPr>
        <w:t>The Protestant Ethic and the Spirit of Capitalism</w:t>
      </w:r>
      <w:r w:rsidR="00CD3729">
        <w:rPr>
          <w:i/>
          <w:iCs/>
        </w:rPr>
        <w:t xml:space="preserve">, </w:t>
      </w:r>
      <w:r w:rsidR="00CD3729">
        <w:t>pgs.</w:t>
      </w:r>
      <w:r w:rsidR="009C04FC">
        <w:t xml:space="preserve"> 110-125</w:t>
      </w:r>
    </w:p>
    <w:p w14:paraId="6FCB06B8" w14:textId="1E466B38" w:rsidR="00CC2266" w:rsidRPr="00CD3729" w:rsidRDefault="00CC2266" w:rsidP="00CC2266">
      <w:pPr>
        <w:ind w:firstLine="720"/>
        <w:jc w:val="both"/>
      </w:pPr>
      <w:r>
        <w:t xml:space="preserve">GoDaddy, </w:t>
      </w:r>
      <w:hyperlink r:id="rId15" w:history="1">
        <w:r w:rsidRPr="009A3759">
          <w:rPr>
            <w:rStyle w:val="Hyperlink"/>
          </w:rPr>
          <w:t>“How to Monetize Your Hobby”</w:t>
        </w:r>
      </w:hyperlink>
    </w:p>
    <w:p w14:paraId="6C8CE235" w14:textId="1E7796F9" w:rsidR="00B56CF5" w:rsidRDefault="00983C44" w:rsidP="006D4755">
      <w:pPr>
        <w:ind w:firstLine="720"/>
        <w:jc w:val="both"/>
      </w:pPr>
      <w:r>
        <w:t>LinkedIn</w:t>
      </w:r>
      <w:r w:rsidR="005238F2">
        <w:t>, “</w:t>
      </w:r>
      <w:hyperlink r:id="rId16" w:history="1">
        <w:r w:rsidR="005238F2" w:rsidRPr="005238F2">
          <w:rPr>
            <w:rStyle w:val="Hyperlink"/>
          </w:rPr>
          <w:t>Do You Have Productivity Guilt?”</w:t>
        </w:r>
      </w:hyperlink>
    </w:p>
    <w:p w14:paraId="71E7FB83" w14:textId="77777777" w:rsidR="00561852" w:rsidRDefault="00561852" w:rsidP="006D4755">
      <w:pPr>
        <w:jc w:val="both"/>
      </w:pPr>
    </w:p>
    <w:p w14:paraId="44BD7076" w14:textId="77777777" w:rsidR="007A4B12" w:rsidRDefault="007A4B12" w:rsidP="006D4755">
      <w:pPr>
        <w:jc w:val="both"/>
      </w:pPr>
    </w:p>
    <w:p w14:paraId="5FD120F6" w14:textId="77777777" w:rsidR="007A4B12" w:rsidRDefault="007A4B12" w:rsidP="006D4755">
      <w:pPr>
        <w:jc w:val="both"/>
      </w:pPr>
    </w:p>
    <w:p w14:paraId="6039BA3B" w14:textId="77777777" w:rsidR="007A4B12" w:rsidRDefault="007A4B12" w:rsidP="006D4755">
      <w:pPr>
        <w:jc w:val="both"/>
      </w:pPr>
    </w:p>
    <w:p w14:paraId="1DD7CF9A" w14:textId="77777777" w:rsidR="007A4B12" w:rsidRDefault="007A4B12" w:rsidP="006D4755">
      <w:pPr>
        <w:jc w:val="both"/>
      </w:pPr>
    </w:p>
    <w:p w14:paraId="2FAA79B5" w14:textId="7F1D9E30" w:rsidR="008E70B6" w:rsidRDefault="00561852" w:rsidP="006D4755">
      <w:pPr>
        <w:jc w:val="both"/>
        <w:rPr>
          <w:i/>
          <w:iCs/>
        </w:rPr>
      </w:pPr>
      <w:r w:rsidRPr="00FB03B6">
        <w:rPr>
          <w:b/>
          <w:bCs/>
        </w:rPr>
        <w:lastRenderedPageBreak/>
        <w:t xml:space="preserve">Week </w:t>
      </w:r>
      <w:r w:rsidR="009512AF" w:rsidRPr="00FB03B6">
        <w:rPr>
          <w:b/>
          <w:bCs/>
        </w:rPr>
        <w:t>6</w:t>
      </w:r>
      <w:r w:rsidR="00FB03B6">
        <w:t>:</w:t>
      </w:r>
      <w:r w:rsidR="008E70B6" w:rsidRPr="008E70B6">
        <w:t xml:space="preserve"> </w:t>
      </w:r>
      <w:r w:rsidR="008E70B6">
        <w:t xml:space="preserve">Labor vs. work </w:t>
      </w:r>
    </w:p>
    <w:p w14:paraId="3A0BE66D" w14:textId="4A182E59" w:rsidR="008E70B6" w:rsidRPr="00CD3729" w:rsidRDefault="009E189F" w:rsidP="006D4755">
      <w:pPr>
        <w:ind w:firstLine="720"/>
        <w:jc w:val="both"/>
      </w:pPr>
      <w:r w:rsidRPr="00FB03B6">
        <w:rPr>
          <w:b/>
          <w:bCs/>
        </w:rPr>
        <w:t xml:space="preserve">Feb </w:t>
      </w:r>
      <w:r w:rsidR="009512AF" w:rsidRPr="00FB03B6">
        <w:rPr>
          <w:b/>
          <w:bCs/>
        </w:rPr>
        <w:t>1</w:t>
      </w:r>
      <w:r w:rsidR="00B5449A">
        <w:rPr>
          <w:b/>
          <w:bCs/>
        </w:rPr>
        <w:t>7</w:t>
      </w:r>
      <w:r>
        <w:t xml:space="preserve">: </w:t>
      </w:r>
      <w:r w:rsidR="008E70B6">
        <w:t xml:space="preserve">Hannah Arendt, </w:t>
      </w:r>
      <w:r w:rsidR="008E70B6">
        <w:rPr>
          <w:i/>
          <w:iCs/>
        </w:rPr>
        <w:t>The Human Condition</w:t>
      </w:r>
      <w:r w:rsidR="00CD3729">
        <w:rPr>
          <w:i/>
          <w:iCs/>
        </w:rPr>
        <w:t xml:space="preserve">, </w:t>
      </w:r>
      <w:r w:rsidR="00CD3729">
        <w:t>pgs.</w:t>
      </w:r>
      <w:r w:rsidR="00BE0C4F">
        <w:t xml:space="preserve"> 7-</w:t>
      </w:r>
      <w:r w:rsidR="005F6CB2">
        <w:t>93</w:t>
      </w:r>
    </w:p>
    <w:p w14:paraId="1CAA653D" w14:textId="77777777" w:rsidR="00074923" w:rsidRDefault="00074923" w:rsidP="00074923">
      <w:pPr>
        <w:ind w:firstLine="720"/>
        <w:jc w:val="both"/>
      </w:pPr>
      <w:r>
        <w:t>Forbes, “</w:t>
      </w:r>
      <w:hyperlink r:id="rId17" w:history="1">
        <w:r w:rsidRPr="003F3FEA">
          <w:rPr>
            <w:rStyle w:val="Hyperlink"/>
          </w:rPr>
          <w:t>8 Ways to Love What You Do</w:t>
        </w:r>
      </w:hyperlink>
      <w:r>
        <w:t>”</w:t>
      </w:r>
    </w:p>
    <w:p w14:paraId="5250AFE1" w14:textId="77777777" w:rsidR="00181046" w:rsidRPr="00CD3729" w:rsidRDefault="00181046" w:rsidP="006D4755">
      <w:pPr>
        <w:ind w:firstLine="720"/>
        <w:jc w:val="both"/>
      </w:pPr>
    </w:p>
    <w:p w14:paraId="1C0468D9" w14:textId="642A9740" w:rsidR="00561852" w:rsidRDefault="00561852" w:rsidP="006D4755">
      <w:pPr>
        <w:ind w:firstLine="720"/>
        <w:jc w:val="both"/>
      </w:pPr>
      <w:r w:rsidRPr="00FB03B6">
        <w:rPr>
          <w:b/>
          <w:bCs/>
        </w:rPr>
        <w:t xml:space="preserve">Feb </w:t>
      </w:r>
      <w:r w:rsidR="00B5449A">
        <w:rPr>
          <w:b/>
          <w:bCs/>
        </w:rPr>
        <w:t>19</w:t>
      </w:r>
      <w:r w:rsidR="009E189F">
        <w:t xml:space="preserve">: Hannah Arendt, </w:t>
      </w:r>
      <w:r w:rsidR="009E189F">
        <w:rPr>
          <w:i/>
          <w:iCs/>
        </w:rPr>
        <w:t>The Human Condition</w:t>
      </w:r>
      <w:r w:rsidR="00CD3729">
        <w:rPr>
          <w:i/>
          <w:iCs/>
        </w:rPr>
        <w:t xml:space="preserve">, </w:t>
      </w:r>
      <w:r w:rsidR="00CD3729">
        <w:t>pgs.</w:t>
      </w:r>
      <w:r w:rsidR="00BE0C4F">
        <w:t xml:space="preserve"> 1</w:t>
      </w:r>
      <w:r w:rsidR="005F6CB2">
        <w:t>18</w:t>
      </w:r>
      <w:r w:rsidR="00BE0C4F">
        <w:t>-135</w:t>
      </w:r>
    </w:p>
    <w:p w14:paraId="1E09EE93" w14:textId="77777777" w:rsidR="00074923" w:rsidRPr="00AE1317" w:rsidRDefault="00074923" w:rsidP="00074923">
      <w:pPr>
        <w:ind w:firstLine="720"/>
        <w:jc w:val="both"/>
      </w:pPr>
      <w:r>
        <w:t xml:space="preserve">Hari, </w:t>
      </w:r>
      <w:r w:rsidRPr="004B0E47">
        <w:rPr>
          <w:i/>
          <w:iCs/>
        </w:rPr>
        <w:t>Lost Connections</w:t>
      </w:r>
      <w:r>
        <w:rPr>
          <w:i/>
          <w:iCs/>
        </w:rPr>
        <w:t xml:space="preserve"> </w:t>
      </w:r>
      <w:r>
        <w:t>**warning: drug abuse**</w:t>
      </w:r>
    </w:p>
    <w:p w14:paraId="0A587875" w14:textId="77777777" w:rsidR="00B5449A" w:rsidRPr="006D4755" w:rsidRDefault="00B5449A" w:rsidP="006D4755">
      <w:pPr>
        <w:ind w:firstLine="720"/>
        <w:jc w:val="both"/>
        <w:rPr>
          <w:b/>
          <w:bCs/>
        </w:rPr>
      </w:pPr>
    </w:p>
    <w:p w14:paraId="2EA9407F" w14:textId="2E4AA547" w:rsidR="008E70B6" w:rsidRDefault="00561852" w:rsidP="006D4755">
      <w:pPr>
        <w:jc w:val="both"/>
      </w:pPr>
      <w:r w:rsidRPr="00FB03B6">
        <w:rPr>
          <w:b/>
          <w:bCs/>
        </w:rPr>
        <w:t xml:space="preserve">Week </w:t>
      </w:r>
      <w:r w:rsidR="009512AF" w:rsidRPr="00FB03B6">
        <w:rPr>
          <w:b/>
          <w:bCs/>
        </w:rPr>
        <w:t>7</w:t>
      </w:r>
      <w:r w:rsidR="00FB03B6">
        <w:t>:</w:t>
      </w:r>
      <w:r w:rsidR="008E70B6" w:rsidRPr="008E70B6">
        <w:t xml:space="preserve"> </w:t>
      </w:r>
      <w:r w:rsidR="008E70B6">
        <w:t>Environmental concerns with production and consumption</w:t>
      </w:r>
    </w:p>
    <w:p w14:paraId="2E1C220D" w14:textId="00E643AC" w:rsidR="008E70B6" w:rsidRPr="00CD3729" w:rsidRDefault="009E189F" w:rsidP="006D4755">
      <w:pPr>
        <w:ind w:firstLine="720"/>
        <w:jc w:val="both"/>
      </w:pPr>
      <w:r w:rsidRPr="00FB03B6">
        <w:rPr>
          <w:b/>
          <w:bCs/>
        </w:rPr>
        <w:t xml:space="preserve">Feb </w:t>
      </w:r>
      <w:r w:rsidR="00B5449A">
        <w:rPr>
          <w:b/>
          <w:bCs/>
        </w:rPr>
        <w:t>24</w:t>
      </w:r>
      <w:r>
        <w:t xml:space="preserve">: </w:t>
      </w:r>
      <w:r w:rsidR="008E70B6">
        <w:t xml:space="preserve">Hannah Arendt, </w:t>
      </w:r>
      <w:r w:rsidR="008E70B6">
        <w:rPr>
          <w:i/>
          <w:iCs/>
        </w:rPr>
        <w:t>The Human Condition</w:t>
      </w:r>
      <w:r w:rsidR="00CD3729">
        <w:rPr>
          <w:i/>
          <w:iCs/>
        </w:rPr>
        <w:t xml:space="preserve">, </w:t>
      </w:r>
      <w:r w:rsidR="00CD3729">
        <w:t>pgs.</w:t>
      </w:r>
      <w:r w:rsidR="00BE0C4F">
        <w:t xml:space="preserve"> 136-167</w:t>
      </w:r>
    </w:p>
    <w:p w14:paraId="0853255E" w14:textId="650E6D17" w:rsidR="008E70B6" w:rsidRDefault="003F3FEA" w:rsidP="006D4755">
      <w:pPr>
        <w:ind w:firstLine="720"/>
        <w:jc w:val="both"/>
      </w:pPr>
      <w:r>
        <w:t xml:space="preserve">The Guardian, </w:t>
      </w:r>
      <w:hyperlink r:id="rId18" w:history="1">
        <w:r w:rsidRPr="003F3FEA">
          <w:rPr>
            <w:rStyle w:val="Hyperlink"/>
          </w:rPr>
          <w:t>“Overconsum</w:t>
        </w:r>
        <w:r w:rsidRPr="003F3FEA">
          <w:rPr>
            <w:rStyle w:val="Hyperlink"/>
          </w:rPr>
          <w:t>p</w:t>
        </w:r>
        <w:r w:rsidRPr="003F3FEA">
          <w:rPr>
            <w:rStyle w:val="Hyperlink"/>
          </w:rPr>
          <w:t>tion and the Environment: Should We All Stop Shopping?”</w:t>
        </w:r>
      </w:hyperlink>
    </w:p>
    <w:p w14:paraId="27D276EE" w14:textId="77777777" w:rsidR="00181046" w:rsidRPr="0018225A" w:rsidRDefault="00181046" w:rsidP="006D4755">
      <w:pPr>
        <w:ind w:firstLine="720"/>
        <w:jc w:val="both"/>
      </w:pPr>
    </w:p>
    <w:p w14:paraId="07824774" w14:textId="601B36C3" w:rsidR="00561852" w:rsidRDefault="00561852" w:rsidP="006D4755">
      <w:pPr>
        <w:ind w:firstLine="720"/>
        <w:jc w:val="both"/>
      </w:pPr>
      <w:r w:rsidRPr="00FB03B6">
        <w:rPr>
          <w:b/>
          <w:bCs/>
        </w:rPr>
        <w:t xml:space="preserve">Feb </w:t>
      </w:r>
      <w:r w:rsidR="009512AF" w:rsidRPr="00FB03B6">
        <w:rPr>
          <w:b/>
          <w:bCs/>
        </w:rPr>
        <w:t>2</w:t>
      </w:r>
      <w:r w:rsidR="00B5449A">
        <w:rPr>
          <w:b/>
          <w:bCs/>
        </w:rPr>
        <w:t>6</w:t>
      </w:r>
      <w:r w:rsidR="009E189F">
        <w:t xml:space="preserve">: Hannah Arendt, </w:t>
      </w:r>
      <w:r w:rsidR="009E189F">
        <w:rPr>
          <w:i/>
          <w:iCs/>
        </w:rPr>
        <w:t>The Human Condition</w:t>
      </w:r>
      <w:r w:rsidR="00CD3729">
        <w:rPr>
          <w:i/>
          <w:iCs/>
        </w:rPr>
        <w:t xml:space="preserve">, </w:t>
      </w:r>
      <w:r w:rsidR="00CD3729">
        <w:t>pgs.</w:t>
      </w:r>
      <w:r w:rsidR="00BE0C4F">
        <w:t xml:space="preserve"> 175-313</w:t>
      </w:r>
    </w:p>
    <w:p w14:paraId="22A9F7AE" w14:textId="2EFFDE2F" w:rsidR="003F3FEA" w:rsidRDefault="00ED2F62" w:rsidP="006D4755">
      <w:pPr>
        <w:ind w:firstLine="720"/>
        <w:jc w:val="both"/>
      </w:pPr>
      <w:r>
        <w:t>W</w:t>
      </w:r>
      <w:r w:rsidR="00A02364">
        <w:t>SJ</w:t>
      </w:r>
      <w:r>
        <w:t>,</w:t>
      </w:r>
      <w:r w:rsidR="00A02364">
        <w:t xml:space="preserve"> </w:t>
      </w:r>
      <w:r>
        <w:t>“</w:t>
      </w:r>
      <w:hyperlink r:id="rId19" w:history="1">
        <w:r w:rsidRPr="00394025">
          <w:rPr>
            <w:rStyle w:val="Hyperlink"/>
          </w:rPr>
          <w:t>Work-Life Balance: For Younger Workers It’s Easier Said than Done</w:t>
        </w:r>
      </w:hyperlink>
      <w:r>
        <w:t>”</w:t>
      </w:r>
    </w:p>
    <w:p w14:paraId="577391BC" w14:textId="3BEBE8C6" w:rsidR="00AE1317" w:rsidRPr="00AE1317" w:rsidRDefault="00AE1317" w:rsidP="00AE1317">
      <w:pPr>
        <w:ind w:firstLine="720"/>
        <w:jc w:val="both"/>
        <w:rPr>
          <w:b/>
          <w:bCs/>
        </w:rPr>
      </w:pPr>
      <w:r>
        <w:rPr>
          <w:b/>
          <w:bCs/>
        </w:rPr>
        <w:t>Paper 1 due</w:t>
      </w:r>
    </w:p>
    <w:p w14:paraId="7C9980FD" w14:textId="77777777" w:rsidR="00561852" w:rsidRDefault="00561852" w:rsidP="006D4755">
      <w:pPr>
        <w:jc w:val="both"/>
      </w:pPr>
    </w:p>
    <w:p w14:paraId="345D002E" w14:textId="00B368CB" w:rsidR="00561852" w:rsidRPr="00CD3729" w:rsidRDefault="00561852" w:rsidP="006D4755">
      <w:pPr>
        <w:jc w:val="both"/>
        <w:rPr>
          <w:b/>
          <w:bCs/>
        </w:rPr>
      </w:pPr>
      <w:r w:rsidRPr="00FB03B6">
        <w:rPr>
          <w:b/>
          <w:bCs/>
        </w:rPr>
        <w:t>Week 8</w:t>
      </w:r>
      <w:r w:rsidR="00FB03B6">
        <w:t>:</w:t>
      </w:r>
      <w:r w:rsidR="00CD3729">
        <w:t xml:space="preserve"> </w:t>
      </w:r>
      <w:r w:rsidR="00CD3729">
        <w:rPr>
          <w:b/>
          <w:bCs/>
        </w:rPr>
        <w:t>Spring Break</w:t>
      </w:r>
    </w:p>
    <w:p w14:paraId="69AFE7F4" w14:textId="77777777" w:rsidR="00561852" w:rsidRDefault="00561852" w:rsidP="006D4755">
      <w:pPr>
        <w:jc w:val="both"/>
      </w:pPr>
    </w:p>
    <w:p w14:paraId="3F3AAC95" w14:textId="4CB65245" w:rsidR="00B34BA7" w:rsidRDefault="00B34BA7" w:rsidP="006D4755">
      <w:pPr>
        <w:jc w:val="both"/>
      </w:pPr>
      <w:r w:rsidRPr="00FB03B6">
        <w:rPr>
          <w:b/>
          <w:bCs/>
        </w:rPr>
        <w:t>Week 9</w:t>
      </w:r>
      <w:r>
        <w:t>: Systemic racism</w:t>
      </w:r>
      <w:r w:rsidR="008C4022">
        <w:t xml:space="preserve"> **warning: offensive language**</w:t>
      </w:r>
    </w:p>
    <w:p w14:paraId="53F88C4D" w14:textId="10B6C992" w:rsidR="00B34BA7" w:rsidRPr="00CD3729" w:rsidRDefault="00B34BA7" w:rsidP="006D4755">
      <w:pPr>
        <w:ind w:firstLine="720"/>
        <w:jc w:val="both"/>
      </w:pPr>
      <w:r w:rsidRPr="00FB03B6">
        <w:rPr>
          <w:b/>
          <w:bCs/>
        </w:rPr>
        <w:t>Mar 1</w:t>
      </w:r>
      <w:r w:rsidR="00B5449A">
        <w:rPr>
          <w:b/>
          <w:bCs/>
        </w:rPr>
        <w:t>0</w:t>
      </w:r>
      <w:r>
        <w:t>:</w:t>
      </w:r>
      <w:r w:rsidRPr="00B34BA7">
        <w:t xml:space="preserve"> </w:t>
      </w:r>
      <w:proofErr w:type="spellStart"/>
      <w:r>
        <w:t>Ibram</w:t>
      </w:r>
      <w:proofErr w:type="spellEnd"/>
      <w:r>
        <w:t xml:space="preserve"> X. Kendi, </w:t>
      </w:r>
      <w:r>
        <w:rPr>
          <w:i/>
          <w:iCs/>
        </w:rPr>
        <w:t xml:space="preserve">Stamped </w:t>
      </w:r>
      <w:proofErr w:type="gramStart"/>
      <w:r>
        <w:rPr>
          <w:i/>
          <w:iCs/>
        </w:rPr>
        <w:t>From</w:t>
      </w:r>
      <w:proofErr w:type="gramEnd"/>
      <w:r>
        <w:rPr>
          <w:i/>
          <w:iCs/>
        </w:rPr>
        <w:t xml:space="preserve"> the Beginning</w:t>
      </w:r>
      <w:r>
        <w:t>, pgs.</w:t>
      </w:r>
      <w:r w:rsidR="00004648">
        <w:t xml:space="preserve"> 1-108</w:t>
      </w:r>
    </w:p>
    <w:p w14:paraId="540ECA3C" w14:textId="20C837B7" w:rsidR="00CC2266" w:rsidRDefault="00CC2266" w:rsidP="00CC2266">
      <w:pPr>
        <w:ind w:firstLine="720"/>
        <w:jc w:val="both"/>
      </w:pPr>
      <w:r>
        <w:t>Ta-Nehisi Coates, “The Case for Reparations”</w:t>
      </w:r>
      <w:r>
        <w:t xml:space="preserve"> pgs. 55-62</w:t>
      </w:r>
    </w:p>
    <w:p w14:paraId="09468853" w14:textId="74C88E62" w:rsidR="00B34BA7" w:rsidRDefault="00B34BA7" w:rsidP="006D4755">
      <w:pPr>
        <w:jc w:val="both"/>
      </w:pPr>
    </w:p>
    <w:p w14:paraId="6C029BBA" w14:textId="23A216D5" w:rsidR="00B34BA7" w:rsidRDefault="00B34BA7" w:rsidP="006D4755">
      <w:pPr>
        <w:jc w:val="both"/>
      </w:pPr>
      <w:r>
        <w:tab/>
      </w:r>
      <w:r w:rsidRPr="00FB03B6">
        <w:rPr>
          <w:b/>
          <w:bCs/>
        </w:rPr>
        <w:t>Mar 1</w:t>
      </w:r>
      <w:r w:rsidR="00B5449A">
        <w:rPr>
          <w:b/>
          <w:bCs/>
        </w:rPr>
        <w:t>2</w:t>
      </w:r>
      <w:r>
        <w:t xml:space="preserve">: </w:t>
      </w:r>
      <w:proofErr w:type="spellStart"/>
      <w:r>
        <w:t>Ibram</w:t>
      </w:r>
      <w:proofErr w:type="spellEnd"/>
      <w:r>
        <w:t xml:space="preserve"> X. Kendi, </w:t>
      </w:r>
      <w:r>
        <w:rPr>
          <w:i/>
          <w:iCs/>
        </w:rPr>
        <w:t xml:space="preserve">Stamped </w:t>
      </w:r>
      <w:proofErr w:type="gramStart"/>
      <w:r>
        <w:rPr>
          <w:i/>
          <w:iCs/>
        </w:rPr>
        <w:t>From</w:t>
      </w:r>
      <w:proofErr w:type="gramEnd"/>
      <w:r>
        <w:rPr>
          <w:i/>
          <w:iCs/>
        </w:rPr>
        <w:t xml:space="preserve"> the Beginning</w:t>
      </w:r>
      <w:r>
        <w:t>, pgs.</w:t>
      </w:r>
      <w:r w:rsidR="00004648">
        <w:t xml:space="preserve"> 424-511</w:t>
      </w:r>
    </w:p>
    <w:p w14:paraId="35B8972B" w14:textId="072F71E0" w:rsidR="00CC2266" w:rsidRDefault="00CC2266" w:rsidP="00CC2266">
      <w:pPr>
        <w:ind w:firstLine="720"/>
        <w:jc w:val="both"/>
      </w:pPr>
      <w:r>
        <w:t xml:space="preserve">Ta-Nehisi Coates, “The Case for Reparations” pgs. </w:t>
      </w:r>
      <w:r>
        <w:t>62-71</w:t>
      </w:r>
    </w:p>
    <w:p w14:paraId="516FF659" w14:textId="77777777" w:rsidR="00B34BA7" w:rsidRDefault="00B34BA7" w:rsidP="006D4755">
      <w:pPr>
        <w:jc w:val="both"/>
      </w:pPr>
    </w:p>
    <w:p w14:paraId="7B1A55B2" w14:textId="325AA5CB" w:rsidR="00B34BA7" w:rsidRDefault="00B34BA7" w:rsidP="006D4755">
      <w:pPr>
        <w:jc w:val="both"/>
      </w:pPr>
      <w:r w:rsidRPr="00FB03B6">
        <w:rPr>
          <w:b/>
          <w:bCs/>
        </w:rPr>
        <w:t>Week 10</w:t>
      </w:r>
      <w:r>
        <w:t xml:space="preserve">: </w:t>
      </w:r>
      <w:r w:rsidR="008C4022">
        <w:t xml:space="preserve">Hopelessness </w:t>
      </w:r>
      <w:r w:rsidR="009A3759">
        <w:t>**warning: offensive language**</w:t>
      </w:r>
    </w:p>
    <w:p w14:paraId="53D822ED" w14:textId="29A0007D" w:rsidR="00B34BA7" w:rsidRPr="00B34BA7" w:rsidRDefault="00B34BA7" w:rsidP="006D4755">
      <w:pPr>
        <w:ind w:firstLine="720"/>
        <w:jc w:val="both"/>
      </w:pPr>
      <w:r w:rsidRPr="00FB03B6">
        <w:rPr>
          <w:b/>
          <w:bCs/>
        </w:rPr>
        <w:t>Mar 1</w:t>
      </w:r>
      <w:r w:rsidR="00B5449A">
        <w:rPr>
          <w:b/>
          <w:bCs/>
        </w:rPr>
        <w:t>7</w:t>
      </w:r>
      <w:r>
        <w:t>:</w:t>
      </w:r>
      <w:r w:rsidRPr="00B34BA7">
        <w:t xml:space="preserve"> </w:t>
      </w:r>
      <w:r>
        <w:t>I</w:t>
      </w:r>
      <w:r w:rsidR="00377A28">
        <w:t xml:space="preserve">sabel Wilkerson, </w:t>
      </w:r>
      <w:r w:rsidR="00377A28">
        <w:rPr>
          <w:i/>
          <w:iCs/>
        </w:rPr>
        <w:t>The Warmth of Other Suns</w:t>
      </w:r>
    </w:p>
    <w:p w14:paraId="2CBCEE92" w14:textId="63E8BD6E" w:rsidR="00B34BA7" w:rsidRDefault="00CC2266" w:rsidP="006D4755">
      <w:pPr>
        <w:jc w:val="both"/>
      </w:pPr>
      <w:r>
        <w:tab/>
        <w:t>Forbes, “Our Obsession with Black Excellence is Harming Black People”</w:t>
      </w:r>
    </w:p>
    <w:p w14:paraId="19E19730" w14:textId="77777777" w:rsidR="00CC2266" w:rsidRDefault="00CC2266" w:rsidP="006D4755">
      <w:pPr>
        <w:jc w:val="both"/>
      </w:pPr>
    </w:p>
    <w:p w14:paraId="5DA00669" w14:textId="366BCB29" w:rsidR="00B34BA7" w:rsidRDefault="00B34BA7" w:rsidP="006D4755">
      <w:pPr>
        <w:jc w:val="both"/>
      </w:pPr>
      <w:r>
        <w:tab/>
      </w:r>
      <w:r w:rsidRPr="00FB03B6">
        <w:rPr>
          <w:b/>
          <w:bCs/>
        </w:rPr>
        <w:t xml:space="preserve">Mar </w:t>
      </w:r>
      <w:r w:rsidR="00B5449A">
        <w:rPr>
          <w:b/>
          <w:bCs/>
        </w:rPr>
        <w:t>19</w:t>
      </w:r>
      <w:r>
        <w:t xml:space="preserve">: </w:t>
      </w:r>
      <w:r w:rsidR="00377A28">
        <w:t xml:space="preserve">Michelle Alexander, </w:t>
      </w:r>
      <w:r w:rsidR="00377A28">
        <w:rPr>
          <w:i/>
          <w:iCs/>
        </w:rPr>
        <w:t>Mass Incarceration is the New Jim Crow</w:t>
      </w:r>
    </w:p>
    <w:p w14:paraId="5F554AAE" w14:textId="50CAF2C3" w:rsidR="003F3FEA" w:rsidRDefault="003F3FEA" w:rsidP="006D4755">
      <w:pPr>
        <w:jc w:val="both"/>
      </w:pPr>
      <w:r>
        <w:tab/>
        <w:t>NPR, “</w:t>
      </w:r>
      <w:hyperlink r:id="rId20" w:history="1">
        <w:r w:rsidRPr="003F3FEA">
          <w:rPr>
            <w:rStyle w:val="Hyperlink"/>
          </w:rPr>
          <w:t>Black Vets were Excluded from GI Bill Benefits”</w:t>
        </w:r>
      </w:hyperlink>
    </w:p>
    <w:p w14:paraId="7B04B1A2" w14:textId="77777777" w:rsidR="00B34BA7" w:rsidRDefault="00B34BA7" w:rsidP="006D4755">
      <w:pPr>
        <w:jc w:val="both"/>
      </w:pPr>
    </w:p>
    <w:p w14:paraId="7435ACE2" w14:textId="7DC7D89B" w:rsidR="004D7976" w:rsidRDefault="00561852" w:rsidP="006D4755">
      <w:pPr>
        <w:jc w:val="both"/>
      </w:pPr>
      <w:r w:rsidRPr="00FB03B6">
        <w:rPr>
          <w:b/>
          <w:bCs/>
        </w:rPr>
        <w:t xml:space="preserve">Week </w:t>
      </w:r>
      <w:r w:rsidR="00B34BA7" w:rsidRPr="00FB03B6">
        <w:rPr>
          <w:b/>
          <w:bCs/>
        </w:rPr>
        <w:t>11</w:t>
      </w:r>
      <w:r w:rsidR="00FB03B6">
        <w:t>:</w:t>
      </w:r>
      <w:r w:rsidR="008E70B6" w:rsidRPr="008E70B6">
        <w:t xml:space="preserve"> </w:t>
      </w:r>
      <w:r w:rsidR="004D7976">
        <w:t>Capitalism and fairness</w:t>
      </w:r>
    </w:p>
    <w:p w14:paraId="0164E693" w14:textId="1AD72273" w:rsidR="006B73D1" w:rsidRPr="006B73D1" w:rsidRDefault="006B73D1" w:rsidP="006D4755">
      <w:pPr>
        <w:ind w:firstLine="720"/>
        <w:jc w:val="both"/>
      </w:pPr>
      <w:r w:rsidRPr="00FB03B6">
        <w:rPr>
          <w:b/>
          <w:bCs/>
        </w:rPr>
        <w:t xml:space="preserve">Mar </w:t>
      </w:r>
      <w:r w:rsidR="00B5449A">
        <w:rPr>
          <w:b/>
          <w:bCs/>
        </w:rPr>
        <w:t>24</w:t>
      </w:r>
      <w:r>
        <w:t xml:space="preserve">: John Rawls, </w:t>
      </w:r>
      <w:r>
        <w:rPr>
          <w:i/>
          <w:iCs/>
        </w:rPr>
        <w:t xml:space="preserve">A Theory of Justice, </w:t>
      </w:r>
      <w:r>
        <w:t>pgs.</w:t>
      </w:r>
      <w:r w:rsidR="002409EE">
        <w:t xml:space="preserve"> 3-17</w:t>
      </w:r>
    </w:p>
    <w:p w14:paraId="1BAD091E" w14:textId="254F3811" w:rsidR="006B73D1" w:rsidRDefault="006B73D1" w:rsidP="006D4755">
      <w:pPr>
        <w:jc w:val="both"/>
      </w:pPr>
      <w:r>
        <w:tab/>
      </w:r>
      <w:hyperlink r:id="rId21" w:history="1">
        <w:r w:rsidRPr="006B73D1">
          <w:rPr>
            <w:rStyle w:val="Hyperlink"/>
          </w:rPr>
          <w:t>A Theory of Justice</w:t>
        </w:r>
      </w:hyperlink>
    </w:p>
    <w:p w14:paraId="2222EE74" w14:textId="77777777" w:rsidR="00C95E96" w:rsidRDefault="00C95E96" w:rsidP="006D4755">
      <w:pPr>
        <w:jc w:val="both"/>
      </w:pPr>
    </w:p>
    <w:p w14:paraId="6F4F59FC" w14:textId="1E782D6F" w:rsidR="00262083" w:rsidRPr="006B73D1" w:rsidRDefault="006B73D1" w:rsidP="006D4755">
      <w:pPr>
        <w:jc w:val="both"/>
      </w:pPr>
      <w:r>
        <w:tab/>
      </w:r>
      <w:r w:rsidRPr="00FB03B6">
        <w:rPr>
          <w:b/>
          <w:bCs/>
        </w:rPr>
        <w:t xml:space="preserve">Mar </w:t>
      </w:r>
      <w:r w:rsidR="00B34BA7" w:rsidRPr="00FB03B6">
        <w:rPr>
          <w:b/>
          <w:bCs/>
        </w:rPr>
        <w:t>2</w:t>
      </w:r>
      <w:r w:rsidR="00B5449A">
        <w:rPr>
          <w:b/>
          <w:bCs/>
        </w:rPr>
        <w:t>6</w:t>
      </w:r>
      <w:r w:rsidR="00CF3780">
        <w:t>:</w:t>
      </w:r>
      <w:r w:rsidR="00B34BA7">
        <w:t xml:space="preserve"> </w:t>
      </w:r>
      <w:r w:rsidR="00262083">
        <w:t xml:space="preserve">John Rawls, </w:t>
      </w:r>
      <w:r w:rsidR="00262083">
        <w:rPr>
          <w:i/>
          <w:iCs/>
        </w:rPr>
        <w:t xml:space="preserve">A Theory of Justice, </w:t>
      </w:r>
      <w:r w:rsidR="00262083">
        <w:t>pgs.</w:t>
      </w:r>
      <w:r w:rsidR="002409EE">
        <w:t xml:space="preserve"> 17-142</w:t>
      </w:r>
    </w:p>
    <w:p w14:paraId="50ED7B6D" w14:textId="4B5807C8" w:rsidR="00B34BA7" w:rsidRPr="00484ADA" w:rsidRDefault="009909A0" w:rsidP="006D4755">
      <w:pPr>
        <w:ind w:firstLine="720"/>
        <w:jc w:val="both"/>
      </w:pPr>
      <w:r>
        <w:t xml:space="preserve">Robert Nozick, </w:t>
      </w:r>
      <w:r>
        <w:rPr>
          <w:i/>
          <w:iCs/>
        </w:rPr>
        <w:t>Anarchy, State, and Utopia</w:t>
      </w:r>
      <w:r w:rsidR="00484ADA">
        <w:t>, pgs. 235-238</w:t>
      </w:r>
    </w:p>
    <w:p w14:paraId="6E8E6DFE" w14:textId="77777777" w:rsidR="00B34BA7" w:rsidRDefault="00B34BA7" w:rsidP="006D4755">
      <w:pPr>
        <w:jc w:val="both"/>
      </w:pPr>
    </w:p>
    <w:p w14:paraId="56D190A8" w14:textId="429B1E86" w:rsidR="00B34BA7" w:rsidRDefault="00B34BA7" w:rsidP="006D4755">
      <w:pPr>
        <w:jc w:val="both"/>
      </w:pPr>
      <w:r w:rsidRPr="00FB03B6">
        <w:rPr>
          <w:b/>
          <w:bCs/>
        </w:rPr>
        <w:t>Week 12</w:t>
      </w:r>
      <w:r>
        <w:t xml:space="preserve">: </w:t>
      </w:r>
      <w:r w:rsidR="008F7EEB">
        <w:t>Convenience</w:t>
      </w:r>
      <w:r w:rsidR="00FB03B6">
        <w:t xml:space="preserve"> vs. freedom</w:t>
      </w:r>
    </w:p>
    <w:p w14:paraId="5CEAF076" w14:textId="77777777" w:rsidR="00397BBE" w:rsidRDefault="00B34BA7" w:rsidP="00397BBE">
      <w:pPr>
        <w:jc w:val="both"/>
      </w:pPr>
      <w:r>
        <w:tab/>
      </w:r>
      <w:r w:rsidR="00B5449A">
        <w:rPr>
          <w:b/>
          <w:bCs/>
        </w:rPr>
        <w:t>Mar 31</w:t>
      </w:r>
      <w:r>
        <w:t xml:space="preserve">: </w:t>
      </w:r>
      <w:r w:rsidR="00397BBE">
        <w:t>Case study: Cyber Slacking and Employer Monitoring</w:t>
      </w:r>
    </w:p>
    <w:p w14:paraId="2F22EAAF" w14:textId="4FCC47BA" w:rsidR="00B34BA7" w:rsidRPr="00397BBE" w:rsidRDefault="00397BBE" w:rsidP="00397BBE">
      <w:pPr>
        <w:ind w:firstLine="720"/>
        <w:jc w:val="both"/>
      </w:pPr>
      <w:r>
        <w:t>Wall Street Journal, “</w:t>
      </w:r>
      <w:hyperlink r:id="rId22" w:history="1">
        <w:r w:rsidRPr="00597EB8">
          <w:rPr>
            <w:rStyle w:val="Hyperlink"/>
          </w:rPr>
          <w:t>The Real Meaning of Freedom at Work”</w:t>
        </w:r>
      </w:hyperlink>
    </w:p>
    <w:p w14:paraId="16C2ED85" w14:textId="77777777" w:rsidR="00C95E96" w:rsidRDefault="00C95E96" w:rsidP="006D4755">
      <w:pPr>
        <w:jc w:val="both"/>
      </w:pPr>
    </w:p>
    <w:p w14:paraId="6DE16A10" w14:textId="61A9FF17" w:rsidR="00397BBE" w:rsidRPr="00FB03B6" w:rsidRDefault="00B34BA7" w:rsidP="00397BBE">
      <w:pPr>
        <w:ind w:firstLine="720"/>
        <w:jc w:val="both"/>
        <w:rPr>
          <w:i/>
          <w:iCs/>
        </w:rPr>
      </w:pPr>
      <w:r w:rsidRPr="00FB03B6">
        <w:rPr>
          <w:b/>
          <w:bCs/>
        </w:rPr>
        <w:t xml:space="preserve">Apr </w:t>
      </w:r>
      <w:r w:rsidR="00B5449A">
        <w:rPr>
          <w:b/>
          <w:bCs/>
        </w:rPr>
        <w:t>2</w:t>
      </w:r>
      <w:r>
        <w:t xml:space="preserve">: </w:t>
      </w:r>
      <w:r w:rsidR="00397BBE">
        <w:t xml:space="preserve">Green, </w:t>
      </w:r>
      <w:r w:rsidR="00397BBE">
        <w:rPr>
          <w:i/>
          <w:iCs/>
        </w:rPr>
        <w:t>The Company Town</w:t>
      </w:r>
    </w:p>
    <w:p w14:paraId="7BAEDD86" w14:textId="77777777" w:rsidR="00397BBE" w:rsidRDefault="00397BBE" w:rsidP="00397BBE">
      <w:pPr>
        <w:ind w:firstLine="720"/>
        <w:jc w:val="both"/>
      </w:pPr>
      <w:r>
        <w:t xml:space="preserve">Business Insider, </w:t>
      </w:r>
      <w:hyperlink r:id="rId23" w:history="1">
        <w:r w:rsidRPr="00983C44">
          <w:rPr>
            <w:rStyle w:val="Hyperlink"/>
          </w:rPr>
          <w:t>“Meet Your New Landlord: Google”</w:t>
        </w:r>
      </w:hyperlink>
    </w:p>
    <w:p w14:paraId="7E75454D" w14:textId="77777777" w:rsidR="00397BBE" w:rsidRPr="009D2314" w:rsidRDefault="00397BBE" w:rsidP="00397BBE">
      <w:pPr>
        <w:ind w:firstLine="720"/>
        <w:jc w:val="both"/>
        <w:rPr>
          <w:color w:val="0563C1" w:themeColor="hyperlink"/>
          <w:u w:val="single"/>
        </w:rPr>
      </w:pPr>
      <w:hyperlink r:id="rId24" w:history="1">
        <w:r w:rsidRPr="00983C44">
          <w:rPr>
            <w:rStyle w:val="Hyperlink"/>
          </w:rPr>
          <w:t>Middlefield Park website</w:t>
        </w:r>
      </w:hyperlink>
    </w:p>
    <w:p w14:paraId="0D152ECC" w14:textId="7B4405CF" w:rsidR="00561852" w:rsidRDefault="00397BBE" w:rsidP="006D4755">
      <w:pPr>
        <w:jc w:val="both"/>
      </w:pPr>
      <w:r>
        <w:tab/>
        <w:t>Tennessee Ernie Ford, “</w:t>
      </w:r>
      <w:hyperlink r:id="rId25" w:history="1">
        <w:r w:rsidRPr="009D2314">
          <w:rPr>
            <w:rStyle w:val="Hyperlink"/>
          </w:rPr>
          <w:t>Sixteen Tons</w:t>
        </w:r>
      </w:hyperlink>
      <w:r>
        <w:t>”</w:t>
      </w:r>
    </w:p>
    <w:p w14:paraId="20D2F99D" w14:textId="76CDC098" w:rsidR="00561852" w:rsidRDefault="00561852" w:rsidP="006D4755">
      <w:pPr>
        <w:jc w:val="both"/>
      </w:pPr>
      <w:r w:rsidRPr="00FB03B6">
        <w:rPr>
          <w:b/>
          <w:bCs/>
        </w:rPr>
        <w:lastRenderedPageBreak/>
        <w:t>Week 13</w:t>
      </w:r>
      <w:r w:rsidR="00FB03B6">
        <w:t>:</w:t>
      </w:r>
      <w:r w:rsidR="008E70B6" w:rsidRPr="008E70B6">
        <w:t xml:space="preserve"> </w:t>
      </w:r>
      <w:r w:rsidR="00120737">
        <w:t xml:space="preserve">Culture of </w:t>
      </w:r>
      <w:r w:rsidR="003F3FEA">
        <w:t>c</w:t>
      </w:r>
      <w:r w:rsidR="00120737">
        <w:t>onsumerism as cause of alienation</w:t>
      </w:r>
    </w:p>
    <w:p w14:paraId="66FF7DD0" w14:textId="386BE745" w:rsidR="00561852" w:rsidRDefault="00561852" w:rsidP="006D4755">
      <w:pPr>
        <w:ind w:firstLine="720"/>
        <w:jc w:val="both"/>
      </w:pPr>
      <w:r w:rsidRPr="00FB03B6">
        <w:rPr>
          <w:b/>
          <w:bCs/>
        </w:rPr>
        <w:t xml:space="preserve">Apr </w:t>
      </w:r>
      <w:r w:rsidR="00B5449A">
        <w:rPr>
          <w:b/>
          <w:bCs/>
        </w:rPr>
        <w:t>7</w:t>
      </w:r>
      <w:r w:rsidR="00120737">
        <w:t xml:space="preserve">: Herbert Marcuse, </w:t>
      </w:r>
      <w:r w:rsidR="00120737">
        <w:rPr>
          <w:i/>
          <w:iCs/>
        </w:rPr>
        <w:t>One-Dimensional Man</w:t>
      </w:r>
      <w:r w:rsidR="00120737">
        <w:t>, pgs</w:t>
      </w:r>
      <w:r w:rsidR="00CF3780">
        <w:t>. 1-</w:t>
      </w:r>
      <w:r w:rsidR="00243342">
        <w:t>9</w:t>
      </w:r>
    </w:p>
    <w:p w14:paraId="0E2A9251" w14:textId="01943E09" w:rsidR="00120737" w:rsidRDefault="00120737" w:rsidP="006D4755">
      <w:pPr>
        <w:ind w:firstLine="720"/>
        <w:jc w:val="both"/>
      </w:pPr>
      <w:r>
        <w:t>New York Times, “</w:t>
      </w:r>
      <w:hyperlink r:id="rId26" w:history="1">
        <w:r w:rsidRPr="00120737">
          <w:rPr>
            <w:rStyle w:val="Hyperlink"/>
          </w:rPr>
          <w:t>How Sanrio Makes Anti-capitalism Adorable and Profitable</w:t>
        </w:r>
      </w:hyperlink>
      <w:r>
        <w:t>”</w:t>
      </w:r>
    </w:p>
    <w:p w14:paraId="5E0BFCE3" w14:textId="77777777" w:rsidR="00181046" w:rsidRDefault="00181046" w:rsidP="006D4755">
      <w:pPr>
        <w:ind w:firstLine="720"/>
        <w:jc w:val="both"/>
      </w:pPr>
    </w:p>
    <w:p w14:paraId="519BCFBE" w14:textId="6B699427" w:rsidR="00561852" w:rsidRDefault="00561852" w:rsidP="006D4755">
      <w:pPr>
        <w:ind w:firstLine="720"/>
        <w:jc w:val="both"/>
      </w:pPr>
      <w:r w:rsidRPr="00FB03B6">
        <w:rPr>
          <w:b/>
          <w:bCs/>
        </w:rPr>
        <w:t xml:space="preserve">Apr </w:t>
      </w:r>
      <w:r w:rsidR="00B5449A">
        <w:rPr>
          <w:b/>
          <w:bCs/>
        </w:rPr>
        <w:t>9</w:t>
      </w:r>
      <w:r w:rsidR="00120737">
        <w:t xml:space="preserve">: Herbert Marcuse, </w:t>
      </w:r>
      <w:r w:rsidR="00120737">
        <w:rPr>
          <w:i/>
          <w:iCs/>
        </w:rPr>
        <w:t>One-Dimensional Man</w:t>
      </w:r>
      <w:r w:rsidR="00120737">
        <w:t>, pgs</w:t>
      </w:r>
      <w:r w:rsidR="00CF3780">
        <w:t xml:space="preserve">. </w:t>
      </w:r>
      <w:r w:rsidR="00243342">
        <w:t>9-18</w:t>
      </w:r>
    </w:p>
    <w:p w14:paraId="355844CB" w14:textId="0CF16A75" w:rsidR="00120737" w:rsidRDefault="00120737" w:rsidP="006D4755">
      <w:pPr>
        <w:ind w:firstLine="720"/>
        <w:jc w:val="both"/>
      </w:pPr>
      <w:r>
        <w:t>The Economist, “21</w:t>
      </w:r>
      <w:r w:rsidRPr="00120737">
        <w:rPr>
          <w:vertAlign w:val="superscript"/>
        </w:rPr>
        <w:t>st</w:t>
      </w:r>
      <w:r>
        <w:t xml:space="preserve"> Century Consumers will Change Capitalism for the Better”</w:t>
      </w:r>
    </w:p>
    <w:p w14:paraId="58A23041" w14:textId="3BBAB5A8" w:rsidR="006D4755" w:rsidRPr="00B56CF5" w:rsidRDefault="00807978" w:rsidP="00807978">
      <w:pPr>
        <w:ind w:firstLine="720"/>
        <w:jc w:val="both"/>
        <w:rPr>
          <w:b/>
          <w:bCs/>
        </w:rPr>
      </w:pPr>
      <w:r>
        <w:rPr>
          <w:b/>
          <w:bCs/>
        </w:rPr>
        <w:t>Paper 2 due</w:t>
      </w:r>
    </w:p>
    <w:p w14:paraId="14F29936" w14:textId="77777777" w:rsidR="00561852" w:rsidRDefault="00561852" w:rsidP="006D4755">
      <w:pPr>
        <w:jc w:val="both"/>
      </w:pPr>
    </w:p>
    <w:p w14:paraId="5194B2C2" w14:textId="4E629069" w:rsidR="008E70B6" w:rsidRDefault="00561852" w:rsidP="006D4755">
      <w:pPr>
        <w:jc w:val="both"/>
      </w:pPr>
      <w:r w:rsidRPr="00FB03B6">
        <w:rPr>
          <w:b/>
          <w:bCs/>
        </w:rPr>
        <w:t>Week 14</w:t>
      </w:r>
      <w:r w:rsidR="00FB03B6">
        <w:t>:</w:t>
      </w:r>
      <w:r w:rsidR="00262083" w:rsidRPr="00262083">
        <w:t xml:space="preserve"> </w:t>
      </w:r>
      <w:r w:rsidR="00262083">
        <w:t>Camera Obscura</w:t>
      </w:r>
      <w:r w:rsidR="00FB03B6">
        <w:t>: Quiet Quitting and Hustle Culture</w:t>
      </w:r>
    </w:p>
    <w:p w14:paraId="0C6D3C18" w14:textId="77777777" w:rsidR="00AE1317" w:rsidRDefault="00262083" w:rsidP="00AE1317">
      <w:pPr>
        <w:jc w:val="both"/>
      </w:pPr>
      <w:r>
        <w:tab/>
      </w:r>
      <w:r w:rsidRPr="00FB03B6">
        <w:rPr>
          <w:b/>
          <w:bCs/>
        </w:rPr>
        <w:t>Apr 1</w:t>
      </w:r>
      <w:r w:rsidR="00B5449A">
        <w:rPr>
          <w:b/>
          <w:bCs/>
        </w:rPr>
        <w:t>4</w:t>
      </w:r>
      <w:r>
        <w:t xml:space="preserve">: </w:t>
      </w:r>
      <w:r w:rsidR="00AE1317">
        <w:t xml:space="preserve">The New Yorker, </w:t>
      </w:r>
      <w:hyperlink r:id="rId27" w:history="1">
        <w:r w:rsidR="00AE1317" w:rsidRPr="009A3759">
          <w:rPr>
            <w:rStyle w:val="Hyperlink"/>
          </w:rPr>
          <w:t>“The Year in Quiet Quitting”</w:t>
        </w:r>
      </w:hyperlink>
    </w:p>
    <w:p w14:paraId="55A724C8" w14:textId="77777777" w:rsidR="00AE1317" w:rsidRPr="00262083" w:rsidRDefault="00AE1317" w:rsidP="00AE1317">
      <w:pPr>
        <w:jc w:val="both"/>
      </w:pPr>
      <w:r>
        <w:tab/>
        <w:t xml:space="preserve">TikTok, </w:t>
      </w:r>
      <w:hyperlink r:id="rId28" w:history="1">
        <w:r w:rsidRPr="009A3759">
          <w:rPr>
            <w:rStyle w:val="Hyperlink"/>
          </w:rPr>
          <w:t>“On Quiet Quitting”</w:t>
        </w:r>
      </w:hyperlink>
    </w:p>
    <w:p w14:paraId="6A4F7FA3" w14:textId="083AF21D" w:rsidR="00C95E96" w:rsidRPr="00C95E96" w:rsidRDefault="00C95E96" w:rsidP="006D4755">
      <w:pPr>
        <w:jc w:val="both"/>
        <w:rPr>
          <w:b/>
          <w:bCs/>
        </w:rPr>
      </w:pPr>
    </w:p>
    <w:p w14:paraId="05E9FB95" w14:textId="133FAD12" w:rsidR="00AE1317" w:rsidRDefault="00262083" w:rsidP="00AE1317">
      <w:pPr>
        <w:ind w:firstLine="720"/>
        <w:jc w:val="both"/>
      </w:pPr>
      <w:r w:rsidRPr="00FB03B6">
        <w:rPr>
          <w:b/>
          <w:bCs/>
        </w:rPr>
        <w:t>Apr 16</w:t>
      </w:r>
      <w:r>
        <w:t xml:space="preserve">: </w:t>
      </w:r>
      <w:r w:rsidR="00AE1317">
        <w:t>The New Yorker, “The Gig Economy Celebrates Working Yourself to Death”</w:t>
      </w:r>
    </w:p>
    <w:p w14:paraId="7C652A9D" w14:textId="77777777" w:rsidR="00AE1317" w:rsidRPr="003F3FEA" w:rsidRDefault="00AE1317" w:rsidP="00AE1317">
      <w:pPr>
        <w:ind w:firstLine="720"/>
        <w:jc w:val="both"/>
      </w:pPr>
      <w:r>
        <w:t xml:space="preserve">CBS, </w:t>
      </w:r>
      <w:hyperlink r:id="rId29" w:history="1">
        <w:r w:rsidRPr="003F3FEA">
          <w:rPr>
            <w:rStyle w:val="Hyperlink"/>
          </w:rPr>
          <w:t>“Former Steel Mill Worker Preserves the Memory of his Closed Plant”</w:t>
        </w:r>
      </w:hyperlink>
    </w:p>
    <w:p w14:paraId="1FF631E3" w14:textId="77777777" w:rsidR="00561852" w:rsidRDefault="00561852" w:rsidP="006D4755">
      <w:pPr>
        <w:jc w:val="both"/>
      </w:pPr>
    </w:p>
    <w:p w14:paraId="513B02C7" w14:textId="3B869CA4" w:rsidR="008E70B6" w:rsidRDefault="00561852" w:rsidP="006D4755">
      <w:pPr>
        <w:jc w:val="both"/>
      </w:pPr>
      <w:r w:rsidRPr="00FB03B6">
        <w:rPr>
          <w:b/>
          <w:bCs/>
        </w:rPr>
        <w:t>Week 15</w:t>
      </w:r>
      <w:r w:rsidR="00FB03B6">
        <w:t>:</w:t>
      </w:r>
      <w:r w:rsidR="008E70B6">
        <w:t xml:space="preserve"> </w:t>
      </w:r>
      <w:r w:rsidR="008F7EEB">
        <w:t>T</w:t>
      </w:r>
      <w:r w:rsidR="008E70B6">
        <w:t>he future of work</w:t>
      </w:r>
    </w:p>
    <w:p w14:paraId="2A2E8496" w14:textId="213C7B00" w:rsidR="00AE1317" w:rsidRDefault="00262083" w:rsidP="006D4755">
      <w:pPr>
        <w:jc w:val="both"/>
      </w:pPr>
      <w:r>
        <w:tab/>
      </w:r>
      <w:r w:rsidRPr="00FB03B6">
        <w:rPr>
          <w:b/>
          <w:bCs/>
        </w:rPr>
        <w:t>Apr 2</w:t>
      </w:r>
      <w:r w:rsidR="00B5449A">
        <w:rPr>
          <w:b/>
          <w:bCs/>
        </w:rPr>
        <w:t>1</w:t>
      </w:r>
      <w:r>
        <w:t xml:space="preserve">: </w:t>
      </w:r>
      <w:r w:rsidR="00AE1317">
        <w:t>NO CLASS</w:t>
      </w:r>
    </w:p>
    <w:p w14:paraId="4F28C6DF" w14:textId="7E208920" w:rsidR="00AE1317" w:rsidRPr="00983C44" w:rsidRDefault="00AE1317" w:rsidP="00AE1317">
      <w:pPr>
        <w:ind w:firstLine="720"/>
        <w:jc w:val="both"/>
      </w:pPr>
      <w:r>
        <w:rPr>
          <w:b/>
          <w:bCs/>
        </w:rPr>
        <w:t>Apr 22</w:t>
      </w:r>
      <w:r w:rsidR="00692B62">
        <w:rPr>
          <w:b/>
          <w:bCs/>
        </w:rPr>
        <w:t xml:space="preserve"> (Monday schedule)</w:t>
      </w:r>
      <w:r>
        <w:rPr>
          <w:b/>
          <w:bCs/>
        </w:rPr>
        <w:t>:</w:t>
      </w:r>
      <w:r w:rsidRPr="00AE1317">
        <w:t xml:space="preserve"> </w:t>
      </w:r>
      <w:r>
        <w:t xml:space="preserve">Netflix, </w:t>
      </w:r>
      <w:r>
        <w:rPr>
          <w:i/>
          <w:iCs/>
        </w:rPr>
        <w:t>American Factory</w:t>
      </w:r>
    </w:p>
    <w:p w14:paraId="54D55753" w14:textId="1FDD2D9D" w:rsidR="00561852" w:rsidRDefault="00561852" w:rsidP="006D4755">
      <w:pPr>
        <w:jc w:val="both"/>
      </w:pPr>
    </w:p>
    <w:p w14:paraId="7E03D973" w14:textId="74BA0A9C" w:rsidR="00397BBE" w:rsidRDefault="00561852" w:rsidP="00397BBE">
      <w:pPr>
        <w:ind w:firstLine="720"/>
        <w:jc w:val="both"/>
        <w:rPr>
          <w:i/>
          <w:iCs/>
        </w:rPr>
      </w:pPr>
      <w:r w:rsidRPr="00FB03B6">
        <w:rPr>
          <w:b/>
          <w:bCs/>
        </w:rPr>
        <w:t>Apr 2</w:t>
      </w:r>
      <w:r w:rsidR="00B5449A">
        <w:rPr>
          <w:b/>
          <w:bCs/>
        </w:rPr>
        <w:t>3</w:t>
      </w:r>
      <w:r w:rsidR="00262083">
        <w:t>:</w:t>
      </w:r>
      <w:r w:rsidR="009A3759" w:rsidRPr="009A3759">
        <w:rPr>
          <w:i/>
          <w:iCs/>
        </w:rPr>
        <w:t xml:space="preserve"> </w:t>
      </w:r>
      <w:r w:rsidR="00397BBE">
        <w:t xml:space="preserve">Netflix, </w:t>
      </w:r>
      <w:r w:rsidR="00397BBE">
        <w:rPr>
          <w:i/>
          <w:iCs/>
        </w:rPr>
        <w:t>American Factory</w:t>
      </w:r>
    </w:p>
    <w:p w14:paraId="3F0824EA" w14:textId="4CF8C0A8" w:rsidR="00397BBE" w:rsidRPr="003F3FEA" w:rsidRDefault="00397BBE" w:rsidP="00397BBE">
      <w:pPr>
        <w:ind w:firstLine="720"/>
        <w:jc w:val="both"/>
      </w:pPr>
      <w:r>
        <w:t xml:space="preserve">New York Times, </w:t>
      </w:r>
      <w:hyperlink r:id="rId30" w:history="1">
        <w:r w:rsidRPr="003F3FEA">
          <w:rPr>
            <w:rStyle w:val="Hyperlink"/>
          </w:rPr>
          <w:t>“The ‘Great Resignation’ Is Over. Can Workers’ Power Endure?”</w:t>
        </w:r>
      </w:hyperlink>
    </w:p>
    <w:p w14:paraId="7004F44A" w14:textId="77777777" w:rsidR="009D2314" w:rsidRDefault="009D2314" w:rsidP="006D4755">
      <w:pPr>
        <w:jc w:val="both"/>
      </w:pPr>
    </w:p>
    <w:p w14:paraId="32FD6BCA" w14:textId="75C41F6B" w:rsidR="008E70B6" w:rsidRDefault="00561852" w:rsidP="006D4755">
      <w:pPr>
        <w:jc w:val="both"/>
      </w:pPr>
      <w:r w:rsidRPr="00FB03B6">
        <w:rPr>
          <w:b/>
          <w:bCs/>
        </w:rPr>
        <w:t>Week 16</w:t>
      </w:r>
      <w:r w:rsidR="00FB03B6">
        <w:t>:</w:t>
      </w:r>
      <w:r w:rsidR="008E70B6">
        <w:t xml:space="preserve"> </w:t>
      </w:r>
      <w:r w:rsidR="00983C44">
        <w:t>How to manage in this new era: where do we go from here?</w:t>
      </w:r>
    </w:p>
    <w:p w14:paraId="318B2D72" w14:textId="77777777" w:rsidR="00AE1317" w:rsidRDefault="00262083" w:rsidP="00397BBE">
      <w:pPr>
        <w:ind w:firstLine="720"/>
        <w:jc w:val="both"/>
      </w:pPr>
      <w:r w:rsidRPr="00FB03B6">
        <w:rPr>
          <w:b/>
          <w:bCs/>
        </w:rPr>
        <w:t>Apr 2</w:t>
      </w:r>
      <w:r w:rsidR="00B5449A">
        <w:rPr>
          <w:b/>
          <w:bCs/>
        </w:rPr>
        <w:t>8</w:t>
      </w:r>
      <w:r>
        <w:t xml:space="preserve">: </w:t>
      </w:r>
      <w:r w:rsidR="00AE1317">
        <w:t>“Can AI Bots be Content Creators?”</w:t>
      </w:r>
    </w:p>
    <w:p w14:paraId="435B3CCA" w14:textId="77777777" w:rsidR="00AE1317" w:rsidRDefault="00AE1317" w:rsidP="00AE1317">
      <w:pPr>
        <w:jc w:val="both"/>
      </w:pPr>
      <w:r>
        <w:tab/>
        <w:t>The Economist, “How Businesses are Actually Using Generative AI”</w:t>
      </w:r>
    </w:p>
    <w:p w14:paraId="1A28C734" w14:textId="0990263F" w:rsidR="00A02364" w:rsidRPr="003F3FEA" w:rsidRDefault="00A02364" w:rsidP="00AE1317">
      <w:pPr>
        <w:jc w:val="both"/>
      </w:pPr>
      <w:r>
        <w:tab/>
        <w:t>NYT, “</w:t>
      </w:r>
      <w:hyperlink r:id="rId31" w:history="1">
        <w:r w:rsidRPr="00A02364">
          <w:rPr>
            <w:rStyle w:val="Hyperlink"/>
          </w:rPr>
          <w:t xml:space="preserve">Hollywood’s Deal </w:t>
        </w:r>
        <w:proofErr w:type="gramStart"/>
        <w:r w:rsidRPr="00A02364">
          <w:rPr>
            <w:rStyle w:val="Hyperlink"/>
          </w:rPr>
          <w:t>With</w:t>
        </w:r>
        <w:proofErr w:type="gramEnd"/>
        <w:r w:rsidRPr="00A02364">
          <w:rPr>
            <w:rStyle w:val="Hyperlink"/>
          </w:rPr>
          <w:t xml:space="preserve"> Screenwriters Just Rewrote the Rules Around A.I.</w:t>
        </w:r>
      </w:hyperlink>
      <w:r>
        <w:t>”</w:t>
      </w:r>
    </w:p>
    <w:p w14:paraId="3F1CFEBF" w14:textId="1F5EB5BE" w:rsidR="008E70B6" w:rsidRDefault="008E70B6" w:rsidP="006D4755">
      <w:pPr>
        <w:ind w:firstLine="720"/>
        <w:jc w:val="both"/>
      </w:pPr>
    </w:p>
    <w:p w14:paraId="40DDDD94" w14:textId="762B487A" w:rsidR="00983C44" w:rsidRPr="00983C44" w:rsidRDefault="00B5449A" w:rsidP="006D4755">
      <w:pPr>
        <w:ind w:firstLine="720"/>
        <w:jc w:val="both"/>
      </w:pPr>
      <w:r>
        <w:rPr>
          <w:b/>
          <w:bCs/>
        </w:rPr>
        <w:t>Apr 30</w:t>
      </w:r>
      <w:r w:rsidR="00262083">
        <w:t xml:space="preserve">: </w:t>
      </w:r>
      <w:r w:rsidR="00983C44">
        <w:t xml:space="preserve">Aristotle, </w:t>
      </w:r>
      <w:r w:rsidR="00983C44">
        <w:rPr>
          <w:i/>
          <w:iCs/>
        </w:rPr>
        <w:t xml:space="preserve">Nicomachean Ethics, </w:t>
      </w:r>
      <w:r w:rsidR="00983C44">
        <w:t>pgs.</w:t>
      </w:r>
      <w:r w:rsidR="008F7EEB">
        <w:t xml:space="preserve"> 1176a17-1179a34</w:t>
      </w:r>
    </w:p>
    <w:p w14:paraId="281B3D93" w14:textId="13932645" w:rsidR="003F3FEA" w:rsidRDefault="003F3FEA" w:rsidP="006D4755">
      <w:pPr>
        <w:ind w:firstLine="720"/>
        <w:jc w:val="both"/>
      </w:pPr>
      <w:r>
        <w:t xml:space="preserve">Kim Kardashian, </w:t>
      </w:r>
      <w:hyperlink r:id="rId32" w:history="1">
        <w:r w:rsidRPr="003F3FEA">
          <w:rPr>
            <w:rStyle w:val="Hyperlink"/>
          </w:rPr>
          <w:t>“Nobody Wants to Work”</w:t>
        </w:r>
      </w:hyperlink>
    </w:p>
    <w:p w14:paraId="6B30F0A9" w14:textId="46579020" w:rsidR="009A3759" w:rsidRPr="009A3759" w:rsidRDefault="009A3759" w:rsidP="006D4755">
      <w:pPr>
        <w:ind w:firstLine="720"/>
        <w:jc w:val="both"/>
        <w:rPr>
          <w:b/>
          <w:bCs/>
          <w:i/>
          <w:iCs/>
        </w:rPr>
      </w:pPr>
      <w:r>
        <w:rPr>
          <w:b/>
          <w:bCs/>
        </w:rPr>
        <w:t xml:space="preserve">Reflection </w:t>
      </w:r>
      <w:r w:rsidR="00F25F00">
        <w:rPr>
          <w:b/>
          <w:bCs/>
        </w:rPr>
        <w:t>essay</w:t>
      </w:r>
      <w:r>
        <w:rPr>
          <w:b/>
          <w:bCs/>
        </w:rPr>
        <w:t xml:space="preserve"> due </w:t>
      </w:r>
    </w:p>
    <w:p w14:paraId="507CC405" w14:textId="77777777" w:rsidR="00BF68BA" w:rsidRDefault="00BF68BA" w:rsidP="006D4755">
      <w:pPr>
        <w:jc w:val="both"/>
      </w:pPr>
    </w:p>
    <w:p w14:paraId="33E33EDE" w14:textId="0F0B330C" w:rsidR="00120737" w:rsidRPr="00113C40" w:rsidRDefault="009A3759" w:rsidP="006D4755">
      <w:pPr>
        <w:jc w:val="both"/>
        <w:rPr>
          <w:b/>
          <w:bCs/>
        </w:rPr>
      </w:pPr>
      <w:r w:rsidRPr="00AC50FF">
        <w:rPr>
          <w:b/>
          <w:bCs/>
        </w:rPr>
        <w:t xml:space="preserve">Final paper due: May </w:t>
      </w:r>
      <w:r w:rsidR="00807978">
        <w:rPr>
          <w:b/>
          <w:bCs/>
        </w:rPr>
        <w:t>7</w:t>
      </w:r>
    </w:p>
    <w:sectPr w:rsidR="00120737" w:rsidRPr="00113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D5DBA"/>
    <w:multiLevelType w:val="hybridMultilevel"/>
    <w:tmpl w:val="153879CE"/>
    <w:lvl w:ilvl="0" w:tplc="2ACE98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70339"/>
    <w:multiLevelType w:val="hybridMultilevel"/>
    <w:tmpl w:val="EB8C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662900"/>
    <w:multiLevelType w:val="multilevel"/>
    <w:tmpl w:val="288E26BE"/>
    <w:lvl w:ilvl="0">
      <w:start w:val="1"/>
      <w:numFmt w:val="decimal"/>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826361773">
    <w:abstractNumId w:val="1"/>
  </w:num>
  <w:num w:numId="2" w16cid:durableId="1984197334">
    <w:abstractNumId w:val="0"/>
  </w:num>
  <w:num w:numId="3" w16cid:durableId="1291789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BA"/>
    <w:rsid w:val="00004648"/>
    <w:rsid w:val="000151D5"/>
    <w:rsid w:val="0005621F"/>
    <w:rsid w:val="00060768"/>
    <w:rsid w:val="00074923"/>
    <w:rsid w:val="00081148"/>
    <w:rsid w:val="00092C9B"/>
    <w:rsid w:val="00096F3E"/>
    <w:rsid w:val="000C4D49"/>
    <w:rsid w:val="000F6256"/>
    <w:rsid w:val="00113C40"/>
    <w:rsid w:val="00120737"/>
    <w:rsid w:val="001218CB"/>
    <w:rsid w:val="00126D1D"/>
    <w:rsid w:val="00181046"/>
    <w:rsid w:val="0018225A"/>
    <w:rsid w:val="001B3797"/>
    <w:rsid w:val="001F77E2"/>
    <w:rsid w:val="00230703"/>
    <w:rsid w:val="00235EA6"/>
    <w:rsid w:val="00237685"/>
    <w:rsid w:val="002409EE"/>
    <w:rsid w:val="00243120"/>
    <w:rsid w:val="00243342"/>
    <w:rsid w:val="00262083"/>
    <w:rsid w:val="00273724"/>
    <w:rsid w:val="00275FBE"/>
    <w:rsid w:val="002C1DEC"/>
    <w:rsid w:val="002D5B10"/>
    <w:rsid w:val="003324AB"/>
    <w:rsid w:val="00355B8C"/>
    <w:rsid w:val="00361BCC"/>
    <w:rsid w:val="00377A28"/>
    <w:rsid w:val="00394025"/>
    <w:rsid w:val="00397BBE"/>
    <w:rsid w:val="003B7114"/>
    <w:rsid w:val="003D22F1"/>
    <w:rsid w:val="003D58E9"/>
    <w:rsid w:val="003E704D"/>
    <w:rsid w:val="003F3FEA"/>
    <w:rsid w:val="00410C68"/>
    <w:rsid w:val="0043470B"/>
    <w:rsid w:val="00444403"/>
    <w:rsid w:val="00484ADA"/>
    <w:rsid w:val="004A5A1F"/>
    <w:rsid w:val="004B0E47"/>
    <w:rsid w:val="004C3969"/>
    <w:rsid w:val="004D4973"/>
    <w:rsid w:val="004D7976"/>
    <w:rsid w:val="004E64B8"/>
    <w:rsid w:val="004F6E1E"/>
    <w:rsid w:val="005238F2"/>
    <w:rsid w:val="00561852"/>
    <w:rsid w:val="0059149E"/>
    <w:rsid w:val="00597EB8"/>
    <w:rsid w:val="005A6F59"/>
    <w:rsid w:val="005F08CD"/>
    <w:rsid w:val="005F6CB2"/>
    <w:rsid w:val="00680604"/>
    <w:rsid w:val="00680D9A"/>
    <w:rsid w:val="00683AE2"/>
    <w:rsid w:val="00692B62"/>
    <w:rsid w:val="006A7565"/>
    <w:rsid w:val="006B5173"/>
    <w:rsid w:val="006B73D1"/>
    <w:rsid w:val="006D4755"/>
    <w:rsid w:val="006F13DB"/>
    <w:rsid w:val="00701E8A"/>
    <w:rsid w:val="00724A1B"/>
    <w:rsid w:val="007A4B12"/>
    <w:rsid w:val="007D2B0B"/>
    <w:rsid w:val="007D6BEE"/>
    <w:rsid w:val="00807978"/>
    <w:rsid w:val="008C4022"/>
    <w:rsid w:val="008C60A8"/>
    <w:rsid w:val="008E70B6"/>
    <w:rsid w:val="008F7EEB"/>
    <w:rsid w:val="009512AF"/>
    <w:rsid w:val="00954DEE"/>
    <w:rsid w:val="00956945"/>
    <w:rsid w:val="00965931"/>
    <w:rsid w:val="009826DA"/>
    <w:rsid w:val="00983C44"/>
    <w:rsid w:val="009909A0"/>
    <w:rsid w:val="009A3759"/>
    <w:rsid w:val="009C04FC"/>
    <w:rsid w:val="009D2314"/>
    <w:rsid w:val="009E189F"/>
    <w:rsid w:val="009F0900"/>
    <w:rsid w:val="00A02364"/>
    <w:rsid w:val="00A1458B"/>
    <w:rsid w:val="00AA1994"/>
    <w:rsid w:val="00AC50FF"/>
    <w:rsid w:val="00AE1317"/>
    <w:rsid w:val="00AE4547"/>
    <w:rsid w:val="00AE5C1D"/>
    <w:rsid w:val="00B223E4"/>
    <w:rsid w:val="00B237E4"/>
    <w:rsid w:val="00B34BA7"/>
    <w:rsid w:val="00B45026"/>
    <w:rsid w:val="00B5449A"/>
    <w:rsid w:val="00B56CF5"/>
    <w:rsid w:val="00B852F1"/>
    <w:rsid w:val="00BD099F"/>
    <w:rsid w:val="00BE0C4F"/>
    <w:rsid w:val="00BF0817"/>
    <w:rsid w:val="00BF68BA"/>
    <w:rsid w:val="00C13BE1"/>
    <w:rsid w:val="00C42FD8"/>
    <w:rsid w:val="00C54CD8"/>
    <w:rsid w:val="00C86684"/>
    <w:rsid w:val="00C95E96"/>
    <w:rsid w:val="00CA44E2"/>
    <w:rsid w:val="00CC2266"/>
    <w:rsid w:val="00CD3729"/>
    <w:rsid w:val="00CF3780"/>
    <w:rsid w:val="00D11C06"/>
    <w:rsid w:val="00D25DE6"/>
    <w:rsid w:val="00D42F59"/>
    <w:rsid w:val="00D92CED"/>
    <w:rsid w:val="00D93859"/>
    <w:rsid w:val="00E310C6"/>
    <w:rsid w:val="00E4756E"/>
    <w:rsid w:val="00E53559"/>
    <w:rsid w:val="00E85EFB"/>
    <w:rsid w:val="00EA59F6"/>
    <w:rsid w:val="00EC3041"/>
    <w:rsid w:val="00ED2F62"/>
    <w:rsid w:val="00F25F00"/>
    <w:rsid w:val="00F314D4"/>
    <w:rsid w:val="00F567B4"/>
    <w:rsid w:val="00FB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A7F035"/>
  <w15:chartTrackingRefBased/>
  <w15:docId w15:val="{EA7ED46F-1942-D14E-8572-FE3871BB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8BA"/>
    <w:rPr>
      <w:color w:val="0563C1" w:themeColor="hyperlink"/>
      <w:u w:val="single"/>
    </w:rPr>
  </w:style>
  <w:style w:type="paragraph" w:styleId="ListParagraph">
    <w:name w:val="List Paragraph"/>
    <w:basedOn w:val="Normal"/>
    <w:uiPriority w:val="34"/>
    <w:qFormat/>
    <w:rsid w:val="00BF68BA"/>
    <w:pPr>
      <w:ind w:left="720"/>
      <w:contextualSpacing/>
    </w:pPr>
  </w:style>
  <w:style w:type="character" w:styleId="UnresolvedMention">
    <w:name w:val="Unresolved Mention"/>
    <w:basedOn w:val="DefaultParagraphFont"/>
    <w:uiPriority w:val="99"/>
    <w:semiHidden/>
    <w:unhideWhenUsed/>
    <w:rsid w:val="00120737"/>
    <w:rPr>
      <w:color w:val="605E5C"/>
      <w:shd w:val="clear" w:color="auto" w:fill="E1DFDD"/>
    </w:rPr>
  </w:style>
  <w:style w:type="character" w:styleId="FollowedHyperlink">
    <w:name w:val="FollowedHyperlink"/>
    <w:basedOn w:val="DefaultParagraphFont"/>
    <w:uiPriority w:val="99"/>
    <w:semiHidden/>
    <w:unhideWhenUsed/>
    <w:rsid w:val="00B223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c.edu/bc-web/bcnews/nation-world-society/sociology/-study-pilots-four-day-work-week.html" TargetMode="External"/><Relationship Id="rId18" Type="http://schemas.openxmlformats.org/officeDocument/2006/relationships/hyperlink" Target="https://www.theguardian.com/lifeandstyle/2021/may/30/should-we-all-stop-shopping-how-to-end-overconsumption" TargetMode="External"/><Relationship Id="rId26" Type="http://schemas.openxmlformats.org/officeDocument/2006/relationships/hyperlink" Target="https://www.nytimes.com/2017/07/18/arts/design/how-sanrio-makes-anti-capitalism-adorable-and-profitable.html?searchResultPosition=38" TargetMode="External"/><Relationship Id="rId3" Type="http://schemas.openxmlformats.org/officeDocument/2006/relationships/settings" Target="settings.xml"/><Relationship Id="rId21" Type="http://schemas.openxmlformats.org/officeDocument/2006/relationships/hyperlink" Target="https://openstax.org/books/business-ethics/pages/2-6-a-theory-of-justice" TargetMode="External"/><Relationship Id="rId34" Type="http://schemas.openxmlformats.org/officeDocument/2006/relationships/theme" Target="theme/theme1.xml"/><Relationship Id="rId7" Type="http://schemas.openxmlformats.org/officeDocument/2006/relationships/hyperlink" Target="https://www.bc.edu/bc-web/academics/sites/university-catalog/policies-procedures.html" TargetMode="External"/><Relationship Id="rId12" Type="http://schemas.openxmlformats.org/officeDocument/2006/relationships/hyperlink" Target="https://www.npr.org/transcripts/1048332481" TargetMode="External"/><Relationship Id="rId17" Type="http://schemas.openxmlformats.org/officeDocument/2006/relationships/hyperlink" Target="https://www.forbes.com/sites/jodiecook/2021/11/01/8-ways-to-love-what-you-do/?sh=50d66e392c4f" TargetMode="External"/><Relationship Id="rId25" Type="http://schemas.openxmlformats.org/officeDocument/2006/relationships/hyperlink" Target="https://www.youtube.com/watch?v=RRh0QiXyZS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kedin.com/pulse/do-you-have-productivity-guilt-neville-chamberlain/" TargetMode="External"/><Relationship Id="rId20" Type="http://schemas.openxmlformats.org/officeDocument/2006/relationships/hyperlink" Target="https://www.npr.org/2022/10/18/1129735948/black-vets-were-excluded-from-gi-bill-benefits-a-bill-in-congress-aims-to-fix-th" TargetMode="External"/><Relationship Id="rId29" Type="http://schemas.openxmlformats.org/officeDocument/2006/relationships/hyperlink" Target="https://www.youtube.com/watch?v=YKrAAZMaRxY" TargetMode="External"/><Relationship Id="rId1" Type="http://schemas.openxmlformats.org/officeDocument/2006/relationships/numbering" Target="numbering.xml"/><Relationship Id="rId6" Type="http://schemas.openxmlformats.org/officeDocument/2006/relationships/hyperlink" Target="https://www.bc.edu/bc-web/sites/accessibility/Accommodations.html" TargetMode="External"/><Relationship Id="rId11" Type="http://schemas.openxmlformats.org/officeDocument/2006/relationships/hyperlink" Target="https://www.vox.com/the-gray-area/24034358/gray-area-work-labor-miserable-protestant-ethic" TargetMode="External"/><Relationship Id="rId24" Type="http://schemas.openxmlformats.org/officeDocument/2006/relationships/hyperlink" Target="https://realestate.withgoogle.com/middlefieldpark/" TargetMode="External"/><Relationship Id="rId32" Type="http://schemas.openxmlformats.org/officeDocument/2006/relationships/hyperlink" Target="https://www.youtube.com/shorts/bKRuylLcqHI" TargetMode="External"/><Relationship Id="rId5" Type="http://schemas.openxmlformats.org/officeDocument/2006/relationships/hyperlink" Target="mailto:rojcewic@bc.edu" TargetMode="External"/><Relationship Id="rId15" Type="http://schemas.openxmlformats.org/officeDocument/2006/relationships/hyperlink" Target="https://www.godaddy.com/resources/skills/how-to-monetize-your-hobby" TargetMode="External"/><Relationship Id="rId23" Type="http://schemas.openxmlformats.org/officeDocument/2006/relationships/hyperlink" Target="https://www.businessinsider.com/company-towns-facebook-google-tesla-elon-musk-housing-real-estate-2023-12" TargetMode="External"/><Relationship Id="rId28" Type="http://schemas.openxmlformats.org/officeDocument/2006/relationships/hyperlink" Target="https://www.tiktok.com/@zaidleppelin/video/7124414185282391342" TargetMode="External"/><Relationship Id="rId10" Type="http://schemas.openxmlformats.org/officeDocument/2006/relationships/hyperlink" Target="https://hbr.org/1987/09/how-well-is-employee-ownership-working" TargetMode="External"/><Relationship Id="rId19" Type="http://schemas.openxmlformats.org/officeDocument/2006/relationships/hyperlink" Target="https://www.wsj.com/podcasts/your-money-matters/work-life-balance-for-younger-workers-its-easier-said-than-done/b752451b-7e70-4808-ab48-37cf227dc733?mod=Searchresults_pos13&amp;page=2" TargetMode="External"/><Relationship Id="rId31" Type="http://schemas.openxmlformats.org/officeDocument/2006/relationships/hyperlink" Target="https://www.nytimes.com/2023/09/29/opinion/wga-strike-deal-ai-jobs.html" TargetMode="External"/><Relationship Id="rId4" Type="http://schemas.openxmlformats.org/officeDocument/2006/relationships/webSettings" Target="webSettings.xml"/><Relationship Id="rId9" Type="http://schemas.openxmlformats.org/officeDocument/2006/relationships/hyperlink" Target="https://www.esop.org/articles/employee-stock-ownership-plan-esop-basics.php" TargetMode="External"/><Relationship Id="rId14" Type="http://schemas.openxmlformats.org/officeDocument/2006/relationships/hyperlink" Target="https://www.4dayweek.com/" TargetMode="External"/><Relationship Id="rId22" Type="http://schemas.openxmlformats.org/officeDocument/2006/relationships/hyperlink" Target="https://www.wsj.com/articles/the-real-meaning-of-freedom-at-work-11633704877" TargetMode="External"/><Relationship Id="rId27" Type="http://schemas.openxmlformats.org/officeDocument/2006/relationships/hyperlink" Target="https://www.newyorker.com/culture/2022-in-review/the-year-in-quiet-quitting" TargetMode="External"/><Relationship Id="rId30" Type="http://schemas.openxmlformats.org/officeDocument/2006/relationships/hyperlink" Target="https://www.nytimes.com/2023/07/06/business/economy/jobs-great-resignation.html?searchResultPosition=2" TargetMode="External"/><Relationship Id="rId8" Type="http://schemas.openxmlformats.org/officeDocument/2006/relationships/hyperlink" Target="https://www.youtube.com/watch?v=_Ofm2RQjv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Rojcewicz</dc:creator>
  <cp:keywords/>
  <dc:description/>
  <cp:lastModifiedBy>Christine Rojcewicz</cp:lastModifiedBy>
  <cp:revision>17</cp:revision>
  <cp:lastPrinted>2025-01-13T12:19:00Z</cp:lastPrinted>
  <dcterms:created xsi:type="dcterms:W3CDTF">2025-01-03T22:21:00Z</dcterms:created>
  <dcterms:modified xsi:type="dcterms:W3CDTF">2025-01-13T12:28:00Z</dcterms:modified>
</cp:coreProperties>
</file>